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4" w:rsidRDefault="00B321F3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5.35pt">
            <v:imagedata r:id="rId9" o:title=""/>
          </v:shape>
        </w:pic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ПЕНИКОВСКОЕ СЕЛЬСКОЕ ПОСЕЛЕНИЕ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ЛОМОНОСОВСКИЙ МУНИЦИПАЛЬНЫЙ РАЙОН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</w:t>
      </w:r>
      <w:proofErr w:type="gramEnd"/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Е Ш Е Н И Е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26E" w:rsidRPr="00830A21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405564"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                                                                                           № </w:t>
      </w:r>
      <w:r w:rsidR="00405564"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26E" w:rsidRDefault="007E026E" w:rsidP="007E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6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Об утверждении   </w:t>
      </w:r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 </w:t>
      </w: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1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>Пениковское</w:t>
      </w:r>
      <w:proofErr w:type="spellEnd"/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351D92" w:rsidRPr="007E026E" w:rsidRDefault="00351D92" w:rsidP="007E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26E" w:rsidRPr="007E026E" w:rsidRDefault="00351D92" w:rsidP="00351D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7E026E" w:rsidRPr="007E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Ломоносовский муниципальный район Ленинградской области  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E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E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351D92" w:rsidRPr="00AB70AA">
        <w:rPr>
          <w:rFonts w:ascii="Times New Roman" w:hAnsi="Times New Roman" w:cs="Times New Roman"/>
          <w:sz w:val="28"/>
          <w:szCs w:val="28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351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1D92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351D92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351D92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351D9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0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35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D92" w:rsidRPr="007E50F2" w:rsidRDefault="00351D92" w:rsidP="00351D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026E">
        <w:rPr>
          <w:rFonts w:ascii="Times New Roman" w:hAnsi="Times New Roman" w:cs="Times New Roman"/>
          <w:sz w:val="28"/>
          <w:szCs w:val="28"/>
        </w:rPr>
        <w:t xml:space="preserve">, </w:t>
      </w:r>
      <w:r w:rsidRPr="007E026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351D92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92" w:rsidRPr="007E026E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26E" w:rsidRPr="007E026E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3</w:t>
      </w:r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данное решение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«Ленинградское областное информационное агентство (ЛЕНОБЛИНФОРМ)» и разметить на официальном сайте муниципального 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www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peniki</w:t>
      </w:r>
      <w:proofErr w:type="spellEnd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26E" w:rsidRPr="007E026E" w:rsidRDefault="007E026E" w:rsidP="007E026E">
      <w:pPr>
        <w:keepNext/>
        <w:spacing w:after="150" w:line="240" w:lineRule="auto"/>
        <w:ind w:right="-630"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 w:rsidR="00351D9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4</w:t>
      </w:r>
      <w:r w:rsidRPr="007E026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 Решение вступает в законную силу после его официального опубликования (обнародования).</w:t>
      </w:r>
    </w:p>
    <w:p w:rsidR="007E026E" w:rsidRP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26E" w:rsidRP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</w:t>
      </w:r>
      <w:proofErr w:type="spellStart"/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Пениковское</w:t>
      </w:r>
      <w:proofErr w:type="spellEnd"/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И.Г. Корнилов</w:t>
      </w:r>
      <w:bookmarkStart w:id="0" w:name="Par35"/>
      <w:bookmarkEnd w:id="0"/>
    </w:p>
    <w:p w:rsidR="007E026E" w:rsidRPr="007E026E" w:rsidRDefault="007E026E" w:rsidP="007E0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F23D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Пениковское</w:t>
      </w:r>
      <w:proofErr w:type="spellEnd"/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7E026E" w:rsidRPr="007E026E" w:rsidRDefault="00351D92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30</w:t>
      </w:r>
      <w:r w:rsidR="007E026E"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E026E"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F23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026E"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E026E" w:rsidRPr="007E026E" w:rsidRDefault="007E026E" w:rsidP="007E026E">
      <w:pPr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7E026E" w:rsidRPr="00E12F6D" w:rsidRDefault="00B321F3" w:rsidP="00E1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ar32" w:history="1">
        <w:r w:rsidR="007E026E" w:rsidRPr="00E12F6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7E026E" w:rsidRPr="00E1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26E" w:rsidRPr="00E12F6D" w:rsidRDefault="007E026E" w:rsidP="00E1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E5994" w:rsidRPr="00E12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5994" w:rsidRPr="00E12F6D">
        <w:rPr>
          <w:rFonts w:ascii="Times New Roman" w:hAnsi="Times New Roman" w:cs="Times New Roman"/>
          <w:b/>
          <w:sz w:val="28"/>
          <w:szCs w:val="28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 муниципального образования </w:t>
      </w:r>
      <w:proofErr w:type="spellStart"/>
      <w:r w:rsidR="00AE5994" w:rsidRPr="00E12F6D">
        <w:rPr>
          <w:rFonts w:ascii="Times New Roman" w:hAnsi="Times New Roman" w:cs="Times New Roman"/>
          <w:b/>
          <w:sz w:val="28"/>
          <w:szCs w:val="28"/>
        </w:rPr>
        <w:t>Пениковское</w:t>
      </w:r>
      <w:proofErr w:type="spellEnd"/>
      <w:r w:rsidR="00AE5994" w:rsidRPr="00E12F6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</w:t>
      </w:r>
    </w:p>
    <w:p w:rsidR="00AE5994" w:rsidRPr="00E12F6D" w:rsidRDefault="00AE5994" w:rsidP="00E12F6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CFD" w:rsidRPr="00E12F6D" w:rsidRDefault="00427CFD" w:rsidP="00E12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E12F6D" w:rsidRDefault="00427CFD" w:rsidP="00E1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AE5994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5994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AE5994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 </w:t>
      </w:r>
      <w:r w:rsidRPr="00E12F6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</w:t>
      </w:r>
      <w:proofErr w:type="gramEnd"/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AE5994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5994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AE5994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 </w:t>
      </w:r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2D5ECE" w:rsidRPr="00E12F6D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2D5ECE" w:rsidRPr="00E12F6D">
        <w:rPr>
          <w:rFonts w:ascii="Times New Roman" w:hAnsi="Times New Roman" w:cs="Times New Roman"/>
          <w:sz w:val="28"/>
          <w:szCs w:val="28"/>
        </w:rPr>
        <w:t>образование</w:t>
      </w:r>
      <w:r w:rsidR="00E12F6D" w:rsidRPr="00E12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F6D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E12F6D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3421" w:rsidRPr="00E12F6D">
        <w:rPr>
          <w:rFonts w:ascii="Times New Roman" w:hAnsi="Times New Roman" w:cs="Times New Roman"/>
          <w:sz w:val="28"/>
          <w:szCs w:val="28"/>
        </w:rPr>
        <w:t>)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</w:t>
      </w:r>
      <w:r w:rsidR="0064758E" w:rsidRPr="00E12F6D">
        <w:rPr>
          <w:rFonts w:ascii="Times New Roman" w:hAnsi="Times New Roman" w:cs="Times New Roman"/>
          <w:sz w:val="28"/>
          <w:szCs w:val="28"/>
        </w:rPr>
        <w:t>ей к информации о деятельности с</w:t>
      </w:r>
      <w:r w:rsidRPr="00E12F6D">
        <w:rPr>
          <w:rFonts w:ascii="Times New Roman" w:hAnsi="Times New Roman" w:cs="Times New Roman"/>
          <w:sz w:val="28"/>
          <w:szCs w:val="28"/>
        </w:rPr>
        <w:t>овета депутатов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</w:t>
      </w:r>
      <w:r w:rsidRPr="00E12F6D">
        <w:rPr>
          <w:rFonts w:ascii="Times New Roman" w:hAnsi="Times New Roman" w:cs="Times New Roman"/>
          <w:sz w:val="28"/>
          <w:szCs w:val="28"/>
        </w:rPr>
        <w:t>, главы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поселение, местной </w:t>
      </w:r>
      <w:r w:rsidRPr="00E12F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 w:rsidRPr="00E12F6D">
        <w:rPr>
          <w:rFonts w:ascii="Times New Roman" w:hAnsi="Times New Roman" w:cs="Times New Roman"/>
          <w:sz w:val="28"/>
          <w:szCs w:val="28"/>
        </w:rPr>
        <w:t>-</w:t>
      </w:r>
      <w:r w:rsidRPr="00E12F6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2F6D">
        <w:rPr>
          <w:rFonts w:ascii="Times New Roman" w:hAnsi="Times New Roman" w:cs="Times New Roman"/>
          <w:sz w:val="28"/>
          <w:szCs w:val="28"/>
        </w:rPr>
        <w:t>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E12F6D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E12F6D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 w:rsidRPr="00E12F6D">
        <w:rPr>
          <w:rFonts w:ascii="Times New Roman" w:hAnsi="Times New Roman" w:cs="Times New Roman"/>
          <w:sz w:val="28"/>
          <w:szCs w:val="28"/>
        </w:rPr>
        <w:t>на</w:t>
      </w:r>
      <w:r w:rsidRPr="00E12F6D">
        <w:rPr>
          <w:rFonts w:ascii="Times New Roman" w:hAnsi="Times New Roman" w:cs="Times New Roman"/>
          <w:sz w:val="28"/>
          <w:szCs w:val="28"/>
        </w:rPr>
        <w:t>м</w:t>
      </w:r>
      <w:r w:rsidR="007845A3" w:rsidRPr="00E12F6D">
        <w:rPr>
          <w:rFonts w:ascii="Times New Roman" w:hAnsi="Times New Roman" w:cs="Times New Roman"/>
          <w:sz w:val="28"/>
          <w:szCs w:val="28"/>
        </w:rPr>
        <w:t>и</w:t>
      </w:r>
      <w:r w:rsidRPr="00E12F6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 w:rsidRPr="00E12F6D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E12F6D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 w:rsidRPr="00E12F6D">
        <w:rPr>
          <w:rFonts w:ascii="Times New Roman" w:hAnsi="Times New Roman" w:cs="Times New Roman"/>
          <w:sz w:val="28"/>
          <w:szCs w:val="28"/>
        </w:rPr>
        <w:t>ми</w:t>
      </w:r>
      <w:r w:rsidR="007845A3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Pr="00E12F6D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E12F6D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E12F6D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E12F6D">
        <w:rPr>
          <w:rFonts w:ascii="Times New Roman" w:hAnsi="Times New Roman" w:cs="Times New Roman"/>
          <w:sz w:val="28"/>
          <w:szCs w:val="28"/>
        </w:rPr>
        <w:t>№</w:t>
      </w:r>
      <w:r w:rsidRPr="00E12F6D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E12F6D">
        <w:rPr>
          <w:rFonts w:ascii="Times New Roman" w:hAnsi="Times New Roman" w:cs="Times New Roman"/>
          <w:sz w:val="28"/>
          <w:szCs w:val="28"/>
        </w:rPr>
        <w:t>«</w:t>
      </w:r>
      <w:r w:rsidRPr="00E12F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E12F6D">
        <w:rPr>
          <w:rFonts w:ascii="Times New Roman" w:hAnsi="Times New Roman" w:cs="Times New Roman"/>
          <w:sz w:val="28"/>
          <w:szCs w:val="28"/>
        </w:rPr>
        <w:t>»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на официальном сайте </w:t>
      </w:r>
      <w:r w:rsidR="008A4C5D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4C5D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8A4C5D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24FF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D724FF" w:rsidRPr="00E12F6D">
        <w:rPr>
          <w:rFonts w:ascii="Times New Roman" w:hAnsi="Times New Roman" w:cs="Times New Roman"/>
          <w:bCs/>
          <w:sz w:val="28"/>
          <w:szCs w:val="28"/>
        </w:rPr>
        <w:t xml:space="preserve">сети  «Интернет» </w:t>
      </w:r>
      <w:r w:rsidR="00D724FF" w:rsidRPr="00E12F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D724FF" w:rsidRPr="00E12F6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724FF" w:rsidRPr="00E12F6D">
        <w:rPr>
          <w:rFonts w:ascii="Times New Roman" w:hAnsi="Times New Roman" w:cs="Times New Roman"/>
          <w:bCs/>
          <w:sz w:val="28"/>
          <w:szCs w:val="28"/>
          <w:lang w:val="en-US"/>
        </w:rPr>
        <w:t>peniki</w:t>
      </w:r>
      <w:proofErr w:type="spellEnd"/>
      <w:r w:rsidR="00D724FF" w:rsidRPr="00E12F6D">
        <w:rPr>
          <w:rFonts w:ascii="Times New Roman" w:hAnsi="Times New Roman" w:cs="Times New Roman"/>
          <w:bCs/>
          <w:sz w:val="28"/>
          <w:szCs w:val="28"/>
        </w:rPr>
        <w:t>47.</w:t>
      </w:r>
      <w:proofErr w:type="spellStart"/>
      <w:r w:rsidR="00D724FF" w:rsidRPr="00E12F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724FF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Pr="00E12F6D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 w:rsidRPr="00E12F6D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должностными лицами</w:t>
      </w:r>
      <w:r w:rsidRPr="00E12F6D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E12F6D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E12F6D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 w:rsidRPr="00E12F6D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E12F6D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</w:t>
      </w:r>
      <w:r w:rsidR="0064758E" w:rsidRPr="00E12F6D">
        <w:rPr>
          <w:rFonts w:ascii="Times New Roman" w:hAnsi="Times New Roman" w:cs="Times New Roman"/>
          <w:sz w:val="28"/>
          <w:szCs w:val="28"/>
        </w:rPr>
        <w:t>аниях с</w:t>
      </w:r>
      <w:r w:rsidRPr="00E12F6D">
        <w:rPr>
          <w:rFonts w:ascii="Times New Roman" w:hAnsi="Times New Roman" w:cs="Times New Roman"/>
          <w:sz w:val="28"/>
          <w:szCs w:val="28"/>
        </w:rPr>
        <w:t>овета депутатов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12F6D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6D33F1" w:rsidRPr="00E12F6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12F6D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 w:rsidRPr="00E12F6D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В устной форме по телефонам, расположенным в приемн</w:t>
      </w:r>
      <w:r w:rsidR="0064758E" w:rsidRPr="00E12F6D">
        <w:rPr>
          <w:rFonts w:ascii="Times New Roman" w:hAnsi="Times New Roman" w:cs="Times New Roman"/>
          <w:sz w:val="28"/>
          <w:szCs w:val="28"/>
        </w:rPr>
        <w:t>ых</w:t>
      </w:r>
      <w:r w:rsidRPr="00E12F6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E12F6D">
        <w:rPr>
          <w:rFonts w:ascii="Times New Roman" w:hAnsi="Times New Roman" w:cs="Times New Roman"/>
          <w:sz w:val="28"/>
          <w:szCs w:val="28"/>
        </w:rPr>
        <w:t xml:space="preserve"> заместителей главы 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E12F6D">
        <w:rPr>
          <w:rFonts w:ascii="Times New Roman" w:hAnsi="Times New Roman" w:cs="Times New Roman"/>
          <w:sz w:val="28"/>
          <w:szCs w:val="28"/>
        </w:rPr>
        <w:t>администр</w:t>
      </w:r>
      <w:r w:rsidR="00BE7D78" w:rsidRPr="00E12F6D">
        <w:rPr>
          <w:rFonts w:ascii="Times New Roman" w:hAnsi="Times New Roman" w:cs="Times New Roman"/>
          <w:sz w:val="28"/>
          <w:szCs w:val="28"/>
        </w:rPr>
        <w:t xml:space="preserve">ации, </w:t>
      </w:r>
      <w:r w:rsidR="0064758E" w:rsidRPr="00E12F6D">
        <w:rPr>
          <w:rFonts w:ascii="Times New Roman" w:hAnsi="Times New Roman" w:cs="Times New Roman"/>
          <w:sz w:val="28"/>
          <w:szCs w:val="28"/>
        </w:rPr>
        <w:t>совете</w:t>
      </w:r>
      <w:r w:rsidR="00BE7D78" w:rsidRPr="00E12F6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4758E" w:rsidRPr="00E12F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4758E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64758E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, </w:t>
      </w:r>
      <w:r w:rsidRPr="00E12F6D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E12F6D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E12F6D" w:rsidRDefault="00427CFD" w:rsidP="00E1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E12F6D" w:rsidRDefault="00427CFD" w:rsidP="00E12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E12F6D" w:rsidRDefault="00427CFD" w:rsidP="00E12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E12F6D" w:rsidRPr="00E12F6D" w:rsidRDefault="00E12F6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758E" w:rsidRPr="00E12F6D">
        <w:rPr>
          <w:rFonts w:ascii="Times New Roman" w:hAnsi="Times New Roman" w:cs="Times New Roman"/>
          <w:sz w:val="28"/>
          <w:szCs w:val="28"/>
        </w:rPr>
        <w:t>муниципального образования  и с</w:t>
      </w:r>
      <w:r w:rsidR="00873421" w:rsidRPr="00E12F6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E12F6D">
        <w:rPr>
          <w:rFonts w:ascii="Times New Roman" w:hAnsi="Times New Roman" w:cs="Times New Roman"/>
          <w:sz w:val="28"/>
          <w:szCs w:val="28"/>
        </w:rPr>
        <w:t xml:space="preserve">- </w:t>
      </w:r>
      <w:r w:rsidR="00A46400">
        <w:rPr>
          <w:rFonts w:ascii="Times New Roman" w:hAnsi="Times New Roman" w:cs="Times New Roman"/>
          <w:sz w:val="28"/>
          <w:szCs w:val="28"/>
        </w:rPr>
        <w:t>референтом</w:t>
      </w:r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E12F6D">
        <w:rPr>
          <w:rFonts w:ascii="Times New Roman" w:hAnsi="Times New Roman" w:cs="Times New Roman"/>
          <w:sz w:val="28"/>
          <w:szCs w:val="28"/>
        </w:rPr>
        <w:t>глав</w:t>
      </w:r>
      <w:r w:rsidR="00A46400">
        <w:rPr>
          <w:rFonts w:ascii="Times New Roman" w:hAnsi="Times New Roman" w:cs="Times New Roman"/>
          <w:sz w:val="28"/>
          <w:szCs w:val="28"/>
        </w:rPr>
        <w:t>ы</w:t>
      </w:r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8A4C5D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4C5D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8A4C5D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934D8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Pr="00E12F6D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A4C5D" w:rsidRPr="00E12F6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E12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C5D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4C5D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8A4C5D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 </w:t>
      </w:r>
      <w:r w:rsidRPr="00E12F6D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E12F6D">
        <w:rPr>
          <w:rFonts w:ascii="Times New Roman" w:hAnsi="Times New Roman" w:cs="Times New Roman"/>
          <w:sz w:val="28"/>
          <w:szCs w:val="28"/>
        </w:rPr>
        <w:t>администрации</w:t>
      </w:r>
      <w:r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8A4C5D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4C5D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8A4C5D" w:rsidRPr="00E12F6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A4C5D" w:rsidRPr="00E1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5D" w:rsidRPr="00E12F6D">
        <w:rPr>
          <w:rFonts w:ascii="Times New Roman" w:hAnsi="Times New Roman" w:cs="Times New Roman"/>
          <w:sz w:val="28"/>
          <w:szCs w:val="28"/>
        </w:rPr>
        <w:t>поселение</w:t>
      </w:r>
      <w:r w:rsidR="008A4C5D" w:rsidRPr="00E1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E5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Pr="00E12F6D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E12F6D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E12F6D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E12F6D" w:rsidRDefault="00427CFD" w:rsidP="00E1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E12F6D" w:rsidRDefault="00427CFD" w:rsidP="00E12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E12F6D" w:rsidRPr="00E12F6D" w:rsidRDefault="00E12F6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E12F6D">
        <w:rPr>
          <w:rFonts w:ascii="Times New Roman" w:hAnsi="Times New Roman" w:cs="Times New Roman"/>
          <w:sz w:val="28"/>
          <w:szCs w:val="28"/>
        </w:rPr>
        <w:t>Ленинградской</w:t>
      </w:r>
      <w:r w:rsidRPr="00E12F6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E12F6D" w:rsidRDefault="00427CFD" w:rsidP="00E12F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 w:rsidR="008A4C5D" w:rsidRPr="00E12F6D">
        <w:rPr>
          <w:rFonts w:ascii="Times New Roman" w:hAnsi="Times New Roman" w:cs="Times New Roman"/>
          <w:sz w:val="28"/>
          <w:szCs w:val="28"/>
        </w:rPr>
        <w:t>образования</w:t>
      </w:r>
      <w:r w:rsidRPr="00E12F6D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5A6F00" w:rsidRPr="00E12F6D" w:rsidRDefault="00427CFD" w:rsidP="00E1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6D">
        <w:rPr>
          <w:rFonts w:ascii="Times New Roman" w:hAnsi="Times New Roman" w:cs="Times New Roman"/>
          <w:sz w:val="28"/>
          <w:szCs w:val="28"/>
        </w:rPr>
        <w:t>Официальное опубликование муниципальных правовых актов осуществляется в</w:t>
      </w:r>
      <w:r w:rsidR="005A6F00" w:rsidRPr="00E12F6D">
        <w:rPr>
          <w:rFonts w:ascii="Times New Roman" w:hAnsi="Times New Roman" w:cs="Times New Roman"/>
          <w:sz w:val="28"/>
          <w:szCs w:val="28"/>
        </w:rPr>
        <w:t xml:space="preserve">  </w:t>
      </w:r>
      <w:r w:rsidR="005A6F00" w:rsidRPr="00E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периодическом печатном издании, распространяемом в муниципальном образовании на территории </w:t>
      </w:r>
      <w:proofErr w:type="spellStart"/>
      <w:r w:rsidR="005A6F00" w:rsidRPr="00E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Пениковского</w:t>
      </w:r>
      <w:proofErr w:type="spellEnd"/>
      <w:r w:rsidR="005A6F00" w:rsidRPr="00E1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27CFD" w:rsidRPr="00E12F6D" w:rsidRDefault="00427CFD" w:rsidP="00E12F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 3.1.2. Позицию органов местного самоуправления </w:t>
      </w:r>
      <w:r w:rsidR="001C0C32" w:rsidRPr="00E12F6D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E12F6D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5A6F00" w:rsidRPr="00E12F6D">
        <w:rPr>
          <w:rFonts w:ascii="Times New Roman" w:hAnsi="Times New Roman" w:cs="Times New Roman"/>
          <w:sz w:val="28"/>
          <w:szCs w:val="28"/>
        </w:rPr>
        <w:t>образования</w:t>
      </w:r>
      <w:r w:rsidRPr="00E12F6D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12F6D" w:rsidRDefault="005A6F00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заместитель председателя совета депутатов </w:t>
      </w:r>
      <w:r w:rsidR="00427CFD" w:rsidRPr="00E12F6D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E12F6D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5A6F00" w:rsidRPr="00E12F6D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E12F6D">
        <w:rPr>
          <w:rFonts w:ascii="Times New Roman" w:hAnsi="Times New Roman" w:cs="Times New Roman"/>
          <w:sz w:val="28"/>
          <w:szCs w:val="28"/>
        </w:rPr>
        <w:t xml:space="preserve">, </w:t>
      </w:r>
      <w:r w:rsidRPr="00E12F6D">
        <w:rPr>
          <w:rFonts w:ascii="Times New Roman" w:hAnsi="Times New Roman" w:cs="Times New Roman"/>
          <w:sz w:val="28"/>
          <w:szCs w:val="28"/>
        </w:rPr>
        <w:t>заместители;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E12F6D">
        <w:rPr>
          <w:rFonts w:ascii="Times New Roman" w:hAnsi="Times New Roman" w:cs="Times New Roman"/>
          <w:sz w:val="28"/>
          <w:szCs w:val="28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C76631" w:rsidRPr="00E12F6D">
        <w:rPr>
          <w:rFonts w:ascii="Times New Roman" w:hAnsi="Times New Roman" w:cs="Times New Roman"/>
          <w:sz w:val="28"/>
          <w:szCs w:val="28"/>
        </w:rPr>
        <w:t>образования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E12F6D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E12F6D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E12F6D">
        <w:rPr>
          <w:rFonts w:ascii="Times New Roman" w:hAnsi="Times New Roman" w:cs="Times New Roman"/>
          <w:sz w:val="28"/>
          <w:szCs w:val="28"/>
        </w:rPr>
        <w:t>а также</w:t>
      </w:r>
      <w:r w:rsidRPr="00E12F6D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E12F6D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E12F6D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E12F6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12F6D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E12F6D">
        <w:rPr>
          <w:rFonts w:ascii="Times New Roman" w:hAnsi="Times New Roman" w:cs="Times New Roman"/>
          <w:sz w:val="28"/>
          <w:szCs w:val="28"/>
        </w:rPr>
        <w:t>работниками</w:t>
      </w:r>
      <w:r w:rsidRPr="00E12F6D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E12F6D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DC0388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C0388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DC0388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12F6D">
        <w:rPr>
          <w:rFonts w:ascii="Times New Roman" w:hAnsi="Times New Roman" w:cs="Times New Roman"/>
          <w:sz w:val="28"/>
          <w:szCs w:val="28"/>
        </w:rPr>
        <w:t>, предоставляю</w:t>
      </w:r>
      <w:r w:rsidR="00DC0388" w:rsidRPr="00E12F6D">
        <w:rPr>
          <w:rFonts w:ascii="Times New Roman" w:hAnsi="Times New Roman" w:cs="Times New Roman"/>
          <w:sz w:val="28"/>
          <w:szCs w:val="28"/>
        </w:rPr>
        <w:t>т</w:t>
      </w:r>
      <w:r w:rsidRPr="00E12F6D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 w:rsidRPr="00E12F6D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E12F6D">
        <w:rPr>
          <w:rFonts w:ascii="Times New Roman" w:hAnsi="Times New Roman" w:cs="Times New Roman"/>
          <w:sz w:val="28"/>
          <w:szCs w:val="28"/>
        </w:rPr>
        <w:t xml:space="preserve">, </w:t>
      </w:r>
      <w:r w:rsidR="000647A4" w:rsidRPr="00E12F6D">
        <w:rPr>
          <w:rFonts w:ascii="Times New Roman" w:hAnsi="Times New Roman" w:cs="Times New Roman"/>
          <w:sz w:val="28"/>
          <w:szCs w:val="28"/>
        </w:rPr>
        <w:t>обеспечивая ее</w:t>
      </w:r>
      <w:r w:rsidRPr="00E12F6D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 w:rsidRPr="00E12F6D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E12F6D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</w:t>
      </w:r>
      <w:r w:rsidR="00A46400">
        <w:rPr>
          <w:rFonts w:ascii="Times New Roman" w:hAnsi="Times New Roman" w:cs="Times New Roman"/>
          <w:sz w:val="28"/>
          <w:szCs w:val="28"/>
        </w:rPr>
        <w:t>в соответствии с Приложением 2 к данному решению</w:t>
      </w:r>
      <w:bookmarkStart w:id="1" w:name="_GoBack"/>
      <w:bookmarkEnd w:id="1"/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C141AC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6D">
        <w:rPr>
          <w:rFonts w:ascii="Times New Roman" w:hAnsi="Times New Roman" w:cs="Times New Roman"/>
          <w:sz w:val="28"/>
          <w:szCs w:val="28"/>
        </w:rPr>
        <w:t>Н</w:t>
      </w:r>
      <w:r w:rsidR="00427CFD" w:rsidRPr="00E12F6D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 w:rsidRPr="00E12F6D">
        <w:rPr>
          <w:rFonts w:ascii="Times New Roman" w:hAnsi="Times New Roman" w:cs="Times New Roman"/>
          <w:sz w:val="28"/>
          <w:szCs w:val="28"/>
        </w:rPr>
        <w:t>в п</w:t>
      </w:r>
      <w:r w:rsidR="00427CFD" w:rsidRPr="00E12F6D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 w:rsidRPr="00E12F6D"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 w:rsidRPr="00E12F6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</w:t>
      </w:r>
      <w:r w:rsidR="00AC4347" w:rsidRPr="00E12F6D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E12F6D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E12F6D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E12F6D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E12F6D">
        <w:rPr>
          <w:rFonts w:ascii="Times New Roman" w:hAnsi="Times New Roman" w:cs="Times New Roman"/>
          <w:sz w:val="28"/>
          <w:szCs w:val="28"/>
        </w:rPr>
        <w:t>№</w:t>
      </w:r>
      <w:r w:rsidR="00427CFD" w:rsidRPr="00E12F6D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E12F6D">
        <w:rPr>
          <w:rFonts w:ascii="Times New Roman" w:hAnsi="Times New Roman" w:cs="Times New Roman"/>
          <w:sz w:val="28"/>
          <w:szCs w:val="28"/>
        </w:rPr>
        <w:t>«</w:t>
      </w:r>
      <w:r w:rsidR="00427CFD" w:rsidRPr="00E12F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E12F6D">
        <w:rPr>
          <w:rFonts w:ascii="Times New Roman" w:hAnsi="Times New Roman" w:cs="Times New Roman"/>
          <w:sz w:val="28"/>
          <w:szCs w:val="28"/>
        </w:rPr>
        <w:t>»</w:t>
      </w:r>
      <w:r w:rsidR="00427CFD" w:rsidRPr="00E12F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C0388" w:rsidRPr="00E12F6D">
        <w:rPr>
          <w:rFonts w:ascii="Times New Roman" w:hAnsi="Times New Roman" w:cs="Times New Roman"/>
          <w:sz w:val="28"/>
          <w:szCs w:val="28"/>
        </w:rPr>
        <w:t xml:space="preserve"> на заседаниях с</w:t>
      </w:r>
      <w:r w:rsidR="004E5626" w:rsidRPr="00E12F6D">
        <w:rPr>
          <w:rFonts w:ascii="Times New Roman" w:hAnsi="Times New Roman" w:cs="Times New Roman"/>
          <w:sz w:val="28"/>
          <w:szCs w:val="28"/>
        </w:rPr>
        <w:t>овета депутатов</w:t>
      </w:r>
      <w:r w:rsidRPr="00E12F6D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 w:rsidRPr="00E12F6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12F6D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3.4.1. Совет депутатов </w:t>
      </w:r>
      <w:r w:rsidR="00DC0388" w:rsidRPr="00E12F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C0388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DC0388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12F6D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E12F6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E12F6D">
        <w:rPr>
          <w:rFonts w:ascii="Times New Roman" w:hAnsi="Times New Roman" w:cs="Times New Roman"/>
          <w:sz w:val="28"/>
          <w:szCs w:val="28"/>
        </w:rPr>
        <w:t>в</w:t>
      </w:r>
      <w:r w:rsidRPr="00E12F6D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E12F6D">
        <w:rPr>
          <w:rFonts w:ascii="Times New Roman" w:hAnsi="Times New Roman" w:cs="Times New Roman"/>
          <w:sz w:val="28"/>
          <w:szCs w:val="28"/>
        </w:rPr>
        <w:t>ом формате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E12F6D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E12F6D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 w:rsidRPr="00E12F6D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E12F6D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3.5.2. Условия</w:t>
      </w:r>
      <w:r w:rsidR="00171AA6" w:rsidRPr="00E12F6D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E12F6D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E12F6D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 </w:t>
      </w:r>
      <w:r w:rsidR="009114EE" w:rsidRPr="00E12F6D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137133" w:rsidRPr="00E12F6D">
        <w:rPr>
          <w:rFonts w:ascii="Times New Roman" w:hAnsi="Times New Roman" w:cs="Times New Roman"/>
          <w:sz w:val="28"/>
          <w:szCs w:val="28"/>
        </w:rPr>
        <w:t xml:space="preserve"> </w:t>
      </w:r>
      <w:r w:rsidR="00F23D75" w:rsidRPr="00E12F6D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 w:rsidR="00F23D75" w:rsidRPr="00E12F6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культуры, спорта и работы с молодежью» муниципального образования </w:t>
      </w:r>
      <w:proofErr w:type="spellStart"/>
      <w:r w:rsidR="00F23D75" w:rsidRPr="00E12F6D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F23D75" w:rsidRPr="00E12F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 w:rsidRPr="00E12F6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E12F6D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E12F6D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E12F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E12F6D" w:rsidRDefault="001B5EF4" w:rsidP="00E1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E12F6D" w:rsidRDefault="00427CFD" w:rsidP="00E12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E12F6D" w:rsidRDefault="00427CFD" w:rsidP="00E1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E12F6D" w:rsidRDefault="00427CFD" w:rsidP="00E1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F6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12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F6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F739AE" w:rsidRPr="007E026E" w:rsidRDefault="00F739AE" w:rsidP="00F73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739AE" w:rsidRPr="007E026E" w:rsidRDefault="00F739AE" w:rsidP="00F73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Пениковское</w:t>
      </w:r>
      <w:proofErr w:type="spellEnd"/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739AE" w:rsidRDefault="00F739AE" w:rsidP="00F73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30</w:t>
      </w: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261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026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61E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39AE" w:rsidRPr="00AB70AA" w:rsidRDefault="00F739AE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</w:t>
      </w:r>
      <w:r w:rsidR="00F739AE">
        <w:rPr>
          <w:rFonts w:ascii="Times New Roman" w:hAnsi="Times New Roman" w:cs="Times New Roman"/>
          <w:sz w:val="28"/>
          <w:szCs w:val="28"/>
        </w:rPr>
        <w:t xml:space="preserve">ериодичность актуализации информации на официальном сайте органов местного самоуправления 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187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009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187009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187009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1870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187009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</w:t>
      </w:r>
      <w:r w:rsidRPr="00187009">
        <w:rPr>
          <w:rFonts w:ascii="Times New Roman" w:hAnsi="Times New Roman" w:cs="Times New Roman"/>
          <w:b w:val="0"/>
          <w:sz w:val="28"/>
          <w:szCs w:val="28"/>
        </w:rPr>
        <w:t xml:space="preserve">к официальной информации о деятельности органов местного самоуправления и должностных лиц местного </w:t>
      </w:r>
      <w:r w:rsidR="0002742F" w:rsidRPr="00187009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>Пениковское</w:t>
      </w:r>
      <w:proofErr w:type="spellEnd"/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Ломоносовский муниципальный район  Ленинградской области </w:t>
      </w:r>
      <w:r w:rsidRPr="00187009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следующая периодичность актуализации информации на официальном сайте </w:t>
      </w:r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>Пениковское</w:t>
      </w:r>
      <w:proofErr w:type="spellEnd"/>
      <w:r w:rsidR="00187009" w:rsidRPr="0018700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1870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18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87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18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18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тексты проектов нормативн</w:t>
      </w:r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актов, внесенных в 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0963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635C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09635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09635C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09635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</w:t>
      </w:r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актуализируются в течение трех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096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F3" w:rsidRDefault="00B321F3" w:rsidP="00FF5666">
      <w:pPr>
        <w:spacing w:after="0" w:line="240" w:lineRule="auto"/>
      </w:pPr>
      <w:r>
        <w:separator/>
      </w:r>
    </w:p>
  </w:endnote>
  <w:endnote w:type="continuationSeparator" w:id="0">
    <w:p w:rsidR="00B321F3" w:rsidRDefault="00B321F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F3" w:rsidRDefault="00B321F3" w:rsidP="00FF5666">
      <w:pPr>
        <w:spacing w:after="0" w:line="240" w:lineRule="auto"/>
      </w:pPr>
      <w:r>
        <w:separator/>
      </w:r>
    </w:p>
  </w:footnote>
  <w:footnote w:type="continuationSeparator" w:id="0">
    <w:p w:rsidR="00B321F3" w:rsidRDefault="00B321F3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352B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4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09635C"/>
    <w:rsid w:val="00137133"/>
    <w:rsid w:val="0016219D"/>
    <w:rsid w:val="00171AA6"/>
    <w:rsid w:val="0017463B"/>
    <w:rsid w:val="00187009"/>
    <w:rsid w:val="00195567"/>
    <w:rsid w:val="001A6914"/>
    <w:rsid w:val="001B5EF4"/>
    <w:rsid w:val="001C0C32"/>
    <w:rsid w:val="001F2EEA"/>
    <w:rsid w:val="002431F7"/>
    <w:rsid w:val="00261E99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51D92"/>
    <w:rsid w:val="00352BA1"/>
    <w:rsid w:val="00390827"/>
    <w:rsid w:val="003951FB"/>
    <w:rsid w:val="003F7EE8"/>
    <w:rsid w:val="00405564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20330"/>
    <w:rsid w:val="005A6F00"/>
    <w:rsid w:val="005B177A"/>
    <w:rsid w:val="0064758E"/>
    <w:rsid w:val="006D33F1"/>
    <w:rsid w:val="006D5C6F"/>
    <w:rsid w:val="007845A3"/>
    <w:rsid w:val="007A1AF1"/>
    <w:rsid w:val="007A6A64"/>
    <w:rsid w:val="007B1550"/>
    <w:rsid w:val="007D4B33"/>
    <w:rsid w:val="007D5F16"/>
    <w:rsid w:val="007E026E"/>
    <w:rsid w:val="007E50F2"/>
    <w:rsid w:val="0082456F"/>
    <w:rsid w:val="00830A21"/>
    <w:rsid w:val="0084477B"/>
    <w:rsid w:val="008448FA"/>
    <w:rsid w:val="008530D6"/>
    <w:rsid w:val="00873421"/>
    <w:rsid w:val="00876B2B"/>
    <w:rsid w:val="00881CC1"/>
    <w:rsid w:val="008841A2"/>
    <w:rsid w:val="0089266B"/>
    <w:rsid w:val="008A4C5D"/>
    <w:rsid w:val="008A6B50"/>
    <w:rsid w:val="008E151F"/>
    <w:rsid w:val="00901E16"/>
    <w:rsid w:val="009114EE"/>
    <w:rsid w:val="00935F2F"/>
    <w:rsid w:val="00967466"/>
    <w:rsid w:val="009715C8"/>
    <w:rsid w:val="00983798"/>
    <w:rsid w:val="009865CC"/>
    <w:rsid w:val="009D4751"/>
    <w:rsid w:val="009F7FFC"/>
    <w:rsid w:val="00A14911"/>
    <w:rsid w:val="00A209F9"/>
    <w:rsid w:val="00A46400"/>
    <w:rsid w:val="00A578B1"/>
    <w:rsid w:val="00AB70AA"/>
    <w:rsid w:val="00AC4347"/>
    <w:rsid w:val="00AC6F5C"/>
    <w:rsid w:val="00AD110D"/>
    <w:rsid w:val="00AE5994"/>
    <w:rsid w:val="00B04CE1"/>
    <w:rsid w:val="00B15275"/>
    <w:rsid w:val="00B20E28"/>
    <w:rsid w:val="00B321F3"/>
    <w:rsid w:val="00B4427B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1596C"/>
    <w:rsid w:val="00C61E03"/>
    <w:rsid w:val="00C730B9"/>
    <w:rsid w:val="00C76631"/>
    <w:rsid w:val="00C92294"/>
    <w:rsid w:val="00CD3356"/>
    <w:rsid w:val="00CD3CD4"/>
    <w:rsid w:val="00D11AC5"/>
    <w:rsid w:val="00D22940"/>
    <w:rsid w:val="00D234CF"/>
    <w:rsid w:val="00D34BCB"/>
    <w:rsid w:val="00D4393A"/>
    <w:rsid w:val="00D60D30"/>
    <w:rsid w:val="00D724FF"/>
    <w:rsid w:val="00D927AC"/>
    <w:rsid w:val="00DC0388"/>
    <w:rsid w:val="00DE2C31"/>
    <w:rsid w:val="00DE3B37"/>
    <w:rsid w:val="00E12F6D"/>
    <w:rsid w:val="00E24CE6"/>
    <w:rsid w:val="00E30ADC"/>
    <w:rsid w:val="00E86DDA"/>
    <w:rsid w:val="00EC53D5"/>
    <w:rsid w:val="00F23D75"/>
    <w:rsid w:val="00F36477"/>
    <w:rsid w:val="00F66B57"/>
    <w:rsid w:val="00F739AE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List Paragraph"/>
    <w:basedOn w:val="a"/>
    <w:uiPriority w:val="34"/>
    <w:qFormat/>
    <w:rsid w:val="0035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List Paragraph"/>
    <w:basedOn w:val="a"/>
    <w:uiPriority w:val="34"/>
    <w:qFormat/>
    <w:rsid w:val="0035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39CC-4AF5-47BA-AD46-8C929BF8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3297</Words>
  <Characters>18796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4. Решение вступает в законную силу после его официального опубликования (обнар</vt:lpstr>
      <vt:lpstr>    1. Общие положения</vt:lpstr>
      <vt:lpstr>    2. Организация доступа к информации о деятельности органов</vt:lpstr>
      <vt:lpstr>    3. Предоставление информации о деятельности органов</vt:lpstr>
      <vt:lpstr>    4. Ответственность за нарушение порядка доступа</vt:lpstr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SD</cp:lastModifiedBy>
  <cp:revision>6</cp:revision>
  <cp:lastPrinted>2022-06-28T13:40:00Z</cp:lastPrinted>
  <dcterms:created xsi:type="dcterms:W3CDTF">2022-06-27T18:58:00Z</dcterms:created>
  <dcterms:modified xsi:type="dcterms:W3CDTF">2022-06-29T08:28:00Z</dcterms:modified>
</cp:coreProperties>
</file>