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67" w:rsidRPr="008E63B2" w:rsidRDefault="00805267" w:rsidP="00805267">
      <w:pPr>
        <w:jc w:val="center"/>
      </w:pPr>
      <w:r w:rsidRPr="008E63B2"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2.25pt" o:ole="">
            <v:imagedata r:id="rId5" o:title=""/>
          </v:shape>
          <o:OLEObject Type="Embed" ProgID="CorelDraw.Graphic.16" ShapeID="_x0000_i1025" DrawAspect="Content" ObjectID="_1605080766" r:id="rId6"/>
        </w:object>
      </w:r>
    </w:p>
    <w:p w:rsidR="00805267" w:rsidRPr="008E63B2" w:rsidRDefault="00805267" w:rsidP="00805267">
      <w:pPr>
        <w:jc w:val="center"/>
        <w:rPr>
          <w:b/>
        </w:rPr>
      </w:pPr>
      <w:r w:rsidRPr="008E63B2">
        <w:rPr>
          <w:b/>
        </w:rPr>
        <w:t>МЕСТНАЯ АДМИНИСТРАЦИЯ</w:t>
      </w:r>
    </w:p>
    <w:p w:rsidR="00805267" w:rsidRPr="008E63B2" w:rsidRDefault="00805267" w:rsidP="00805267">
      <w:pPr>
        <w:jc w:val="center"/>
        <w:rPr>
          <w:b/>
        </w:rPr>
      </w:pPr>
      <w:r w:rsidRPr="008E63B2">
        <w:rPr>
          <w:b/>
        </w:rPr>
        <w:t>МУНИЦИПАЛЬНОГО ОБРАЗОВАНИЯ</w:t>
      </w:r>
    </w:p>
    <w:p w:rsidR="00805267" w:rsidRPr="008E63B2" w:rsidRDefault="00805267" w:rsidP="00805267">
      <w:pPr>
        <w:jc w:val="center"/>
        <w:rPr>
          <w:b/>
        </w:rPr>
      </w:pPr>
      <w:r w:rsidRPr="008E63B2">
        <w:rPr>
          <w:b/>
        </w:rPr>
        <w:t>ПЕНИКОВСКОЕ СЕЛЬСКОЕ ПОСЕЛЕНИЕ</w:t>
      </w:r>
    </w:p>
    <w:p w:rsidR="00805267" w:rsidRPr="008E63B2" w:rsidRDefault="00805267" w:rsidP="00805267">
      <w:pPr>
        <w:jc w:val="center"/>
        <w:rPr>
          <w:b/>
        </w:rPr>
      </w:pPr>
      <w:r w:rsidRPr="008E63B2">
        <w:rPr>
          <w:b/>
        </w:rPr>
        <w:t>МУНИЦИПАЛЬНОГО ОБРАЗОВАНИЯ</w:t>
      </w:r>
    </w:p>
    <w:p w:rsidR="00805267" w:rsidRPr="008E63B2" w:rsidRDefault="00805267" w:rsidP="00805267">
      <w:pPr>
        <w:jc w:val="center"/>
        <w:rPr>
          <w:b/>
        </w:rPr>
      </w:pPr>
      <w:r w:rsidRPr="008E63B2">
        <w:rPr>
          <w:b/>
        </w:rPr>
        <w:t>ЛОМОНОСОВСКИЙ МУНИЦИПАЛЬНЫЙ РАЙОН</w:t>
      </w:r>
    </w:p>
    <w:p w:rsidR="00805267" w:rsidRPr="008E63B2" w:rsidRDefault="00805267" w:rsidP="00805267">
      <w:pPr>
        <w:jc w:val="center"/>
        <w:rPr>
          <w:b/>
        </w:rPr>
      </w:pPr>
      <w:r w:rsidRPr="008E63B2">
        <w:rPr>
          <w:b/>
        </w:rPr>
        <w:t>ЛЕНИНГРАДСКОЙ ОБЛАСТИ</w:t>
      </w:r>
    </w:p>
    <w:p w:rsidR="00805267" w:rsidRPr="008E63B2" w:rsidRDefault="00805267" w:rsidP="00805267"/>
    <w:p w:rsidR="00921B08" w:rsidRPr="008E63B2" w:rsidRDefault="00805267" w:rsidP="00AF084E">
      <w:pPr>
        <w:jc w:val="center"/>
        <w:rPr>
          <w:b/>
        </w:rPr>
      </w:pPr>
      <w:r w:rsidRPr="008E63B2">
        <w:rPr>
          <w:b/>
        </w:rPr>
        <w:t>РАСПОРЯЖЕНИЕ</w:t>
      </w:r>
    </w:p>
    <w:p w:rsidR="00E52560" w:rsidRPr="008E63B2" w:rsidRDefault="00E52560" w:rsidP="009037F4">
      <w:pPr>
        <w:jc w:val="center"/>
      </w:pPr>
    </w:p>
    <w:p w:rsidR="00E52560" w:rsidRPr="008E63B2" w:rsidRDefault="008E63B2" w:rsidP="0043711D">
      <w:pPr>
        <w:rPr>
          <w:u w:val="single"/>
        </w:rPr>
      </w:pPr>
      <w:r>
        <w:t xml:space="preserve"> 19</w:t>
      </w:r>
      <w:r w:rsidR="00FC14C0" w:rsidRPr="008E63B2">
        <w:t>.11</w:t>
      </w:r>
      <w:r w:rsidR="00090A03" w:rsidRPr="008E63B2">
        <w:t>.2018</w:t>
      </w:r>
      <w:r>
        <w:tab/>
      </w:r>
      <w:r>
        <w:tab/>
      </w:r>
      <w:r w:rsidR="00421DF6">
        <w:t xml:space="preserve">                                                                                                               </w:t>
      </w:r>
      <w:r w:rsidR="007B48B2" w:rsidRPr="008E63B2">
        <w:t>№</w:t>
      </w:r>
      <w:r w:rsidR="00C64991">
        <w:t>5</w:t>
      </w:r>
      <w:r w:rsidR="009B72FD">
        <w:t>3</w:t>
      </w:r>
      <w:bookmarkStart w:id="0" w:name="_GoBack"/>
      <w:bookmarkEnd w:id="0"/>
    </w:p>
    <w:p w:rsidR="000D37C2" w:rsidRPr="008E63B2" w:rsidRDefault="000D37C2" w:rsidP="0043711D"/>
    <w:p w:rsidR="006038B6" w:rsidRPr="008E63B2" w:rsidRDefault="001107B7" w:rsidP="006038B6">
      <w:pPr>
        <w:jc w:val="center"/>
        <w:rPr>
          <w:b/>
        </w:rPr>
      </w:pPr>
      <w:r w:rsidRPr="008E63B2">
        <w:rPr>
          <w:b/>
        </w:rPr>
        <w:t xml:space="preserve">Об утверждении </w:t>
      </w:r>
      <w:r w:rsidR="0045368A" w:rsidRPr="0045368A">
        <w:rPr>
          <w:b/>
        </w:rPr>
        <w:t>формы оперативной информации</w:t>
      </w:r>
      <w:r w:rsidRPr="008E63B2">
        <w:rPr>
          <w:b/>
        </w:rPr>
        <w:t xml:space="preserve"> МО Пениковское сельское поселение</w:t>
      </w:r>
      <w:r w:rsidR="0045368A">
        <w:rPr>
          <w:b/>
        </w:rPr>
        <w:t xml:space="preserve"> в случае возникновении чрезвычайных ситуаций</w:t>
      </w:r>
    </w:p>
    <w:p w:rsidR="00F8523C" w:rsidRPr="008E63B2" w:rsidRDefault="00F8523C" w:rsidP="001265B0">
      <w:pPr>
        <w:jc w:val="center"/>
        <w:rPr>
          <w:b/>
        </w:rPr>
      </w:pPr>
    </w:p>
    <w:p w:rsidR="00F8523C" w:rsidRPr="008E63B2" w:rsidRDefault="00AF084E" w:rsidP="008E63B2">
      <w:pPr>
        <w:spacing w:line="360" w:lineRule="auto"/>
        <w:jc w:val="both"/>
      </w:pPr>
      <w:r w:rsidRPr="008E63B2">
        <w:tab/>
      </w:r>
      <w:proofErr w:type="gramStart"/>
      <w:r w:rsidR="008E63B2" w:rsidRPr="00666409">
        <w:t xml:space="preserve">В соответствии с постановлением Правительства Российской Федерации </w:t>
      </w:r>
      <w:r w:rsidR="008E63B2" w:rsidRPr="009A6B0C">
        <w:rPr>
          <w:rStyle w:val="a7"/>
          <w:rFonts w:eastAsiaTheme="majorEastAsia"/>
          <w:color w:val="auto"/>
        </w:rPr>
        <w:t>от 24 марта 1997 года № 334</w:t>
      </w:r>
      <w:r w:rsidR="008E63B2" w:rsidRPr="00666409">
        <w:t xml:space="preserve">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на основании Постановления Правительства Ленинградской области от 28 сентября 2007 г. № 239 «О порядке сбора и обмена в Ленинградской области информацией в области защиты населения</w:t>
      </w:r>
      <w:proofErr w:type="gramEnd"/>
      <w:r w:rsidR="008E63B2" w:rsidRPr="00666409">
        <w:t xml:space="preserve"> и территорий от чрезвычайных ситуаций природного и техногенного характера», в целях принятия мер по предупреждению чрезвычайных ситуаций и ликвидации их последствий</w:t>
      </w:r>
      <w:r w:rsidR="00FB3040" w:rsidRPr="008E63B2">
        <w:t>:</w:t>
      </w:r>
    </w:p>
    <w:p w:rsidR="008F01DE" w:rsidRPr="008E63B2" w:rsidRDefault="001107B7" w:rsidP="008E63B2">
      <w:pPr>
        <w:pStyle w:val="a8"/>
        <w:numPr>
          <w:ilvl w:val="3"/>
          <w:numId w:val="6"/>
        </w:numPr>
        <w:tabs>
          <w:tab w:val="clear" w:pos="288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E63B2">
        <w:rPr>
          <w:rFonts w:ascii="Times New Roman" w:hAnsi="Times New Roman" w:cs="Times New Roman"/>
        </w:rPr>
        <w:t xml:space="preserve">Утвердить </w:t>
      </w:r>
      <w:r w:rsidR="008E63B2" w:rsidRPr="008E63B2">
        <w:rPr>
          <w:rFonts w:ascii="Times New Roman" w:hAnsi="Times New Roman" w:cs="Times New Roman"/>
        </w:rPr>
        <w:t xml:space="preserve">формы оперативной информации </w:t>
      </w:r>
      <w:r w:rsidRPr="008E63B2">
        <w:rPr>
          <w:rFonts w:ascii="Times New Roman" w:hAnsi="Times New Roman" w:cs="Times New Roman"/>
        </w:rPr>
        <w:t xml:space="preserve">МО Пениковское сельское </w:t>
      </w:r>
      <w:proofErr w:type="spellStart"/>
      <w:r w:rsidRPr="008E63B2">
        <w:rPr>
          <w:rFonts w:ascii="Times New Roman" w:hAnsi="Times New Roman" w:cs="Times New Roman"/>
        </w:rPr>
        <w:t>поселение</w:t>
      </w:r>
      <w:r w:rsidR="0045368A" w:rsidRPr="0045368A">
        <w:rPr>
          <w:rFonts w:ascii="Times New Roman" w:hAnsi="Times New Roman" w:cs="Times New Roman"/>
        </w:rPr>
        <w:t>в</w:t>
      </w:r>
      <w:proofErr w:type="spellEnd"/>
      <w:r w:rsidR="0045368A" w:rsidRPr="0045368A">
        <w:rPr>
          <w:rFonts w:ascii="Times New Roman" w:hAnsi="Times New Roman" w:cs="Times New Roman"/>
        </w:rPr>
        <w:t xml:space="preserve"> случае возникновении чрезвычайных ситуаций</w:t>
      </w:r>
      <w:r w:rsidRPr="008E63B2">
        <w:rPr>
          <w:rFonts w:ascii="Times New Roman" w:hAnsi="Times New Roman" w:cs="Times New Roman"/>
        </w:rPr>
        <w:t xml:space="preserve"> в соответствии с приложением.</w:t>
      </w:r>
    </w:p>
    <w:p w:rsidR="008E63B2" w:rsidRPr="008E63B2" w:rsidRDefault="008E63B2" w:rsidP="008E63B2">
      <w:pPr>
        <w:pStyle w:val="a8"/>
        <w:widowControl/>
        <w:numPr>
          <w:ilvl w:val="0"/>
          <w:numId w:val="6"/>
        </w:numPr>
        <w:shd w:val="clear" w:color="auto" w:fill="FFFFFF"/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8E63B2">
        <w:rPr>
          <w:rFonts w:ascii="Times New Roman" w:hAnsi="Times New Roman" w:cs="Times New Roman"/>
        </w:rPr>
        <w:t xml:space="preserve">Настоящее постановление подлежит опубликованию в средствах массовой информации и путем размещения полного текста на официальном сайте муниципального образования Пениковское сельское поселение </w:t>
      </w:r>
      <w:hyperlink r:id="rId7" w:history="1">
        <w:r w:rsidRPr="008E63B2">
          <w:rPr>
            <w:rStyle w:val="a9"/>
            <w:rFonts w:ascii="Times New Roman" w:hAnsi="Times New Roman" w:cs="Times New Roman"/>
            <w:color w:val="auto"/>
          </w:rPr>
          <w:t>www.peniki47.ru</w:t>
        </w:r>
      </w:hyperlink>
      <w:r w:rsidRPr="008E63B2">
        <w:rPr>
          <w:rFonts w:ascii="Times New Roman" w:hAnsi="Times New Roman" w:cs="Times New Roman"/>
        </w:rPr>
        <w:t>.</w:t>
      </w:r>
    </w:p>
    <w:p w:rsidR="008E63B2" w:rsidRPr="008E63B2" w:rsidRDefault="008E63B2" w:rsidP="008E63B2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</w:pPr>
      <w:r w:rsidRPr="008E63B2">
        <w:t xml:space="preserve"> Настоящее постановление вступает в силу со дня его опубликования (обнародования).</w:t>
      </w:r>
    </w:p>
    <w:p w:rsidR="008E63B2" w:rsidRPr="008E63B2" w:rsidRDefault="008E63B2" w:rsidP="008E63B2">
      <w:pPr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</w:pPr>
      <w:r w:rsidRPr="008E63B2">
        <w:t>Контроль  исполнения настоящего постановления оставляю за собой.</w:t>
      </w:r>
    </w:p>
    <w:p w:rsidR="00FB3040" w:rsidRPr="008E63B2" w:rsidRDefault="00FB3040" w:rsidP="009A6E2F">
      <w:pPr>
        <w:pStyle w:val="consplusnormal"/>
        <w:tabs>
          <w:tab w:val="left" w:pos="360"/>
        </w:tabs>
        <w:spacing w:before="0" w:beforeAutospacing="0" w:after="0" w:afterAutospacing="0"/>
        <w:jc w:val="both"/>
        <w:rPr>
          <w:color w:val="000000"/>
        </w:rPr>
      </w:pPr>
    </w:p>
    <w:p w:rsidR="0035477B" w:rsidRPr="008E63B2" w:rsidRDefault="009217C3" w:rsidP="009A6E2F">
      <w:pPr>
        <w:outlineLvl w:val="0"/>
      </w:pPr>
      <w:r w:rsidRPr="008E63B2">
        <w:t>Г</w:t>
      </w:r>
      <w:r w:rsidR="00090A03" w:rsidRPr="008E63B2">
        <w:t>лав</w:t>
      </w:r>
      <w:r w:rsidRPr="008E63B2">
        <w:t>а</w:t>
      </w:r>
      <w:r w:rsidR="0035477B" w:rsidRPr="008E63B2">
        <w:t xml:space="preserve"> местной администрации</w:t>
      </w:r>
    </w:p>
    <w:p w:rsidR="00C90397" w:rsidRPr="008E63B2" w:rsidRDefault="0035477B" w:rsidP="009A6E2F">
      <w:r w:rsidRPr="008E63B2">
        <w:t xml:space="preserve">МО Пениковское сельское поселение                          </w:t>
      </w:r>
      <w:r w:rsidR="009217C3" w:rsidRPr="008E63B2">
        <w:t>В.Н. Бородийчук</w:t>
      </w:r>
    </w:p>
    <w:p w:rsidR="00101FFE" w:rsidRPr="008E63B2" w:rsidRDefault="00101FFE" w:rsidP="009A6E2F"/>
    <w:p w:rsidR="001107B7" w:rsidRPr="008E63B2" w:rsidRDefault="001107B7" w:rsidP="001107B7">
      <w:pPr>
        <w:pStyle w:val="20"/>
        <w:shd w:val="clear" w:color="auto" w:fill="auto"/>
        <w:spacing w:line="276" w:lineRule="auto"/>
        <w:jc w:val="right"/>
        <w:rPr>
          <w:sz w:val="24"/>
          <w:szCs w:val="24"/>
        </w:rPr>
      </w:pPr>
      <w:r w:rsidRPr="008E63B2">
        <w:rPr>
          <w:sz w:val="24"/>
          <w:szCs w:val="24"/>
        </w:rPr>
        <w:br w:type="page"/>
      </w:r>
      <w:r w:rsidRPr="008E63B2">
        <w:rPr>
          <w:sz w:val="24"/>
          <w:szCs w:val="24"/>
        </w:rPr>
        <w:lastRenderedPageBreak/>
        <w:t xml:space="preserve">Приложение </w:t>
      </w: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 xml:space="preserve"> (Форма N 1/ЧС)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30"/>
      <w:bookmarkEnd w:id="1"/>
      <w:r w:rsidRPr="008E63B2">
        <w:rPr>
          <w:rFonts w:ascii="Times New Roman" w:hAnsi="Times New Roman" w:cs="Times New Roman"/>
          <w:sz w:val="24"/>
          <w:szCs w:val="24"/>
        </w:rPr>
        <w:t>ИНФОРМАЦИЯ</w:t>
      </w:r>
    </w:p>
    <w:p w:rsidR="008E63B2" w:rsidRPr="008E63B2" w:rsidRDefault="008E63B2" w:rsidP="008E6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>ОБ УГРОЗЕ ВОЗНИКНОВЕНИЯ ЧРЕЗВЫЧАЙНОЙ СИТУАЦИИ ПРИРОДНОГО</w:t>
      </w:r>
    </w:p>
    <w:p w:rsidR="008E63B2" w:rsidRPr="008E63B2" w:rsidRDefault="008E63B2" w:rsidP="008E63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 xml:space="preserve">И ТЕХНОГЕННОГО ХАРАКТЕРА ПО СОСТОЯНИЮ </w:t>
      </w:r>
      <w:proofErr w:type="gramStart"/>
      <w:r w:rsidRPr="008E63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63B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8E63B2" w:rsidRPr="008E63B2" w:rsidRDefault="008E63B2" w:rsidP="008E6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 xml:space="preserve">                                                (время, дата)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876"/>
        <w:gridCol w:w="1191"/>
        <w:gridCol w:w="2948"/>
      </w:tblGrid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Код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Содержание информации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Периодичность и сроки представления информации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предполагаемой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Информация представляется немедленно по любому из имеющихся сре</w:t>
            </w:r>
            <w:proofErr w:type="gramStart"/>
            <w:r w:rsidRPr="008E63B2">
              <w:t>дств св</w:t>
            </w:r>
            <w:proofErr w:type="gramEnd"/>
            <w:r w:rsidRPr="008E63B2">
              <w:t>язи через оперативные и дежурно-диспетчерские службы с последующим письменным подтверждением в течение четырех часов. В дальнейшем при резком изменении обстановки - немедленно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Предполагаемый район (объект)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Федеральный округ (региональный центр)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Субъект Российской Федерации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Муниципальное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Населенный пункт (населенные пункты)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Объект (наименование)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Форма собственности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Принадлежность </w:t>
            </w:r>
            <w:hyperlink w:anchor="Par858" w:tooltip="&lt;*&gt; Принадлежность федеральному органу исполнительной власти, субъекту Российской Федерации, муниципальному образованию, организации." w:history="1">
              <w:r w:rsidRPr="008E63B2"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Прогноз времени возникновения предполагаемой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Время московское (</w:t>
            </w:r>
            <w:proofErr w:type="gramStart"/>
            <w:r w:rsidRPr="008E63B2">
              <w:t>ч</w:t>
            </w:r>
            <w:proofErr w:type="gramEnd"/>
            <w:r w:rsidRPr="008E63B2">
              <w:t>., мин.)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Время местное (</w:t>
            </w:r>
            <w:proofErr w:type="gramStart"/>
            <w:r w:rsidRPr="008E63B2">
              <w:t>ч</w:t>
            </w:r>
            <w:proofErr w:type="gramEnd"/>
            <w:r w:rsidRPr="008E63B2">
              <w:t>., мин.)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Прогноз масштабов предполагаемой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населения, которое может пострадать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населенных пунктов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жилых домов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административных зданий и зданий социально-бытового назначения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4.5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Количество объектов первоочередного жизнеобеспечения </w:t>
            </w:r>
            <w:hyperlink w:anchor="Par859" w:tooltip="&lt;**&gt; Теплоснабжение, электроснабжение, канализационно-насосные станции, хлебозаводы и т.д." w:history="1">
              <w:r w:rsidRPr="008E63B2"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территории, которая может подвергнуться воздействиям поражающих факторов (кв.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Другие данные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Организация, сделавшая прогноз, или другие источники прогноза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Предпринимаемые меры по недопущению развития чрезвычайной ситуации (по уменьшению возможных последствий и ущерба)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Потребность в оказании дополнительной помощи (федерального органа исполнительной власти, субъекта Российской Федерации, органа местного самоуправления) с указанием вида помощи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Метеоусловия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Температура воздуха, почвы, воды (град.)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Атмосферное давление (</w:t>
            </w:r>
            <w:proofErr w:type="gramStart"/>
            <w:r w:rsidRPr="008E63B2">
              <w:t>мм</w:t>
            </w:r>
            <w:proofErr w:type="gramEnd"/>
            <w:r w:rsidRPr="008E63B2">
              <w:t xml:space="preserve"> </w:t>
            </w:r>
            <w:proofErr w:type="spellStart"/>
            <w:r w:rsidRPr="008E63B2">
              <w:t>рт.ст</w:t>
            </w:r>
            <w:proofErr w:type="spellEnd"/>
            <w:r w:rsidRPr="008E63B2"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Направление и скорость среднего ветра (</w:t>
            </w:r>
            <w:proofErr w:type="gramStart"/>
            <w:r w:rsidRPr="008E63B2">
              <w:t>м</w:t>
            </w:r>
            <w:proofErr w:type="gramEnd"/>
            <w:r w:rsidRPr="008E63B2">
              <w:t>/с)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Влажность (проц.)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Осадки: вид, количество (</w:t>
            </w:r>
            <w:proofErr w:type="gramStart"/>
            <w:r w:rsidRPr="008E63B2">
              <w:t>мм</w:t>
            </w:r>
            <w:proofErr w:type="gramEnd"/>
            <w:r w:rsidRPr="008E63B2">
              <w:t>, см,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приземного слоя атмосферы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Видимость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Ледовая обстановка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Толщина снежного покрова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</w:tbl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>______________________________   ____________   _____________________</w:t>
      </w: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3B2">
        <w:rPr>
          <w:rFonts w:ascii="Times New Roman" w:hAnsi="Times New Roman" w:cs="Times New Roman"/>
          <w:sz w:val="24"/>
          <w:szCs w:val="24"/>
        </w:rPr>
        <w:t>(должность, звание (если есть)     (подпись)     (фамилия, инициалы)</w:t>
      </w:r>
      <w:proofErr w:type="gramEnd"/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--------------------------------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2" w:name="Par858"/>
      <w:bookmarkEnd w:id="2"/>
      <w:r w:rsidRPr="008E63B2">
        <w:t>&lt;*&gt; Принадлежность федеральному органу исполнительной власти, субъекту Российской Федерации, муниципальному образованию, организации.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3" w:name="Par859"/>
      <w:bookmarkEnd w:id="3"/>
      <w:r w:rsidRPr="008E63B2">
        <w:t xml:space="preserve">&lt;**&gt; Теплоснабжение, электроснабжение, </w:t>
      </w:r>
      <w:proofErr w:type="spellStart"/>
      <w:r w:rsidRPr="008E63B2">
        <w:t>канализационно-насосные</w:t>
      </w:r>
      <w:proofErr w:type="spellEnd"/>
      <w:r w:rsidRPr="008E63B2">
        <w:t xml:space="preserve"> станции, хлебозаводы и т.д.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jc w:val="right"/>
        <w:outlineLvl w:val="1"/>
      </w:pPr>
      <w:r w:rsidRPr="008E63B2">
        <w:t>Приложение 4</w:t>
      </w:r>
    </w:p>
    <w:p w:rsidR="008E63B2" w:rsidRPr="008E63B2" w:rsidRDefault="008E63B2" w:rsidP="008E63B2">
      <w:pPr>
        <w:pStyle w:val="ConsPlusNormal0"/>
        <w:jc w:val="right"/>
      </w:pPr>
      <w:r w:rsidRPr="008E63B2">
        <w:t>к Порядку...</w:t>
      </w:r>
    </w:p>
    <w:p w:rsidR="008E63B2" w:rsidRPr="008E63B2" w:rsidRDefault="008E63B2" w:rsidP="008E63B2">
      <w:pPr>
        <w:pStyle w:val="ConsPlusNormal0"/>
        <w:jc w:val="right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(Форма N 2/ЧС)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70"/>
      <w:bookmarkEnd w:id="4"/>
      <w:r w:rsidRPr="008E63B2">
        <w:rPr>
          <w:rFonts w:ascii="Times New Roman" w:hAnsi="Times New Roman" w:cs="Times New Roman"/>
          <w:sz w:val="24"/>
          <w:szCs w:val="24"/>
        </w:rPr>
        <w:t xml:space="preserve">                             ИНФОРМАЦИЯ</w:t>
      </w: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 xml:space="preserve">   О ФАКТЕ И ОСНОВНЫХ ПАРАМЕТРАХ ЧРЕЗВЫЧАЙНОЙ СИТУАЦИИ </w:t>
      </w:r>
      <w:proofErr w:type="gramStart"/>
      <w:r w:rsidRPr="008E63B2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 xml:space="preserve">   И ТЕХНОГЕННОГО ХАРАКТЕРА ПО СОСТОЯНИЮ </w:t>
      </w:r>
      <w:proofErr w:type="gramStart"/>
      <w:r w:rsidRPr="008E63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63B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 xml:space="preserve">                                                (время, дата)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876"/>
        <w:gridCol w:w="1191"/>
        <w:gridCol w:w="2948"/>
      </w:tblGrid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Код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Содержание информации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Периодичность и сроки представления информации</w:t>
            </w: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Содержание данных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Информация представляется немедленно по любому из имеющихся сре</w:t>
            </w:r>
            <w:proofErr w:type="gramStart"/>
            <w:r w:rsidRPr="008E63B2">
              <w:t>дств св</w:t>
            </w:r>
            <w:proofErr w:type="gramEnd"/>
            <w:r w:rsidRPr="008E63B2">
              <w:t>язи через оперативные дежурно-диспетчерские службы с последующим письменным подтверждением в течение четырех часов с момента возникновения чрезвычайной ситуации. Уточнение обстановки ежесуточно к 7.00 (</w:t>
            </w:r>
            <w:proofErr w:type="spellStart"/>
            <w:r w:rsidRPr="008E63B2">
              <w:t>мск</w:t>
            </w:r>
            <w:proofErr w:type="spellEnd"/>
            <w:r w:rsidRPr="008E63B2">
              <w:t>) и 19.00 (</w:t>
            </w:r>
            <w:proofErr w:type="spellStart"/>
            <w:r w:rsidRPr="008E63B2">
              <w:t>мск</w:t>
            </w:r>
            <w:proofErr w:type="spellEnd"/>
            <w:r w:rsidRPr="008E63B2">
              <w:t>) по состоянию на 6.00 (</w:t>
            </w:r>
            <w:proofErr w:type="spellStart"/>
            <w:r w:rsidRPr="008E63B2">
              <w:t>мск</w:t>
            </w:r>
            <w:proofErr w:type="spellEnd"/>
            <w:r w:rsidRPr="008E63B2">
              <w:t>) и 18.00 (</w:t>
            </w:r>
            <w:proofErr w:type="spellStart"/>
            <w:r w:rsidRPr="008E63B2">
              <w:t>мск</w:t>
            </w:r>
            <w:proofErr w:type="spellEnd"/>
            <w:r w:rsidRPr="008E63B2">
              <w:t>) соответственно</w:t>
            </w: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Дата чрезвычайной ситуации (число, месяц,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Время московское (</w:t>
            </w:r>
            <w:proofErr w:type="gramStart"/>
            <w:r w:rsidRPr="008E63B2">
              <w:t>ч</w:t>
            </w:r>
            <w:proofErr w:type="gramEnd"/>
            <w:r w:rsidRPr="008E63B2">
              <w:t>., мин.)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Время местное (</w:t>
            </w:r>
            <w:proofErr w:type="gramStart"/>
            <w:r w:rsidRPr="008E63B2">
              <w:t>ч</w:t>
            </w:r>
            <w:proofErr w:type="gramEnd"/>
            <w:r w:rsidRPr="008E63B2">
              <w:t>., мин.)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Федеральный округ (региональный центр)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Субъект Российской Федерации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Муниципальное образование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Населенный пункт (городской округ, муниципальный район)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Объект (наименование)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1.9.1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Форма собственности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1.9.2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Причины возникновения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Ущерб в денежном выражении (предварительный)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Дополнительная текстовая информация, </w:t>
            </w:r>
            <w:r w:rsidRPr="008E63B2">
              <w:lastRenderedPageBreak/>
              <w:t>краткая характеристика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1.13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Графические приложения (карта района (зоны), схема места, фото и видеоматериалы с места и т.д.)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Пострадало </w:t>
            </w:r>
            <w:hyperlink w:anchor="Par1732" w:tooltip="&lt;*&gt; К числу пострадавших относятся люди, оказавшиеся в зоне чрезвычайной ситуации и понесшие ущерб (в том числе косвенный), получившие травмы различной степени тяжести, а также погибшие и пропавшие без вести." w:history="1">
              <w:r w:rsidRPr="008E63B2">
                <w:rPr>
                  <w:color w:val="0000FF"/>
                </w:rPr>
                <w:t>&lt;*&gt;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Всего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Безвозвратные потери (погибло)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 авариях, катастрофах на транспорте: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членов экипажа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пассажиров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Пропало без вести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 (количество фрагментов тел, неопознанных тел, в том числе детских, другая информация)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Метеоданные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Температура воздуха, почвы, воды (град.)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Атмосферное давление (</w:t>
            </w:r>
            <w:proofErr w:type="gramStart"/>
            <w:r w:rsidRPr="008E63B2">
              <w:t>мм</w:t>
            </w:r>
            <w:proofErr w:type="gramEnd"/>
            <w:r w:rsidRPr="008E63B2">
              <w:t xml:space="preserve"> </w:t>
            </w:r>
            <w:proofErr w:type="spellStart"/>
            <w:r w:rsidRPr="008E63B2">
              <w:t>рт.ст</w:t>
            </w:r>
            <w:proofErr w:type="spellEnd"/>
            <w:r w:rsidRPr="008E63B2"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Направление и скорость среднего ветра (</w:t>
            </w:r>
            <w:proofErr w:type="gramStart"/>
            <w:r w:rsidRPr="008E63B2">
              <w:t>м</w:t>
            </w:r>
            <w:proofErr w:type="gramEnd"/>
            <w:r w:rsidRPr="008E63B2">
              <w:t>/с)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Влажность (проц.)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Осадки: вид, количество (</w:t>
            </w:r>
            <w:proofErr w:type="gramStart"/>
            <w:r w:rsidRPr="008E63B2">
              <w:t>мм</w:t>
            </w:r>
            <w:proofErr w:type="gramEnd"/>
            <w:r w:rsidRPr="008E63B2">
              <w:t>, см,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приземного слоя атмосферы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Видимость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Ледовая обстановка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3.9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Толщина снежного покрова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Основные параметры чрезвычайной ситуации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Землетрясение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Магнитуда в эпицентре (балл)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4.2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Глубина от поверхности земли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Координаты: широта (град., мин., с.) долгота (град., мин., </w:t>
            </w:r>
            <w:proofErr w:type="gramStart"/>
            <w:r w:rsidRPr="008E63B2">
              <w:t>с</w:t>
            </w:r>
            <w:proofErr w:type="gramEnd"/>
            <w:r w:rsidRPr="008E63B2"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Интенсивность землетрясения в населенных пунктах (балл)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Наводнение (затопление, подтопление)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Причина наводнения (затопления, подтопления)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Уровень подъема воды от нормы (м) (фактический, критический уровень)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Продолжительность затопления (ч)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Скорость подъема воды (</w:t>
            </w:r>
            <w:proofErr w:type="gramStart"/>
            <w:r w:rsidRPr="008E63B2">
              <w:t>м</w:t>
            </w:r>
            <w:proofErr w:type="gramEnd"/>
            <w:r w:rsidRPr="008E63B2">
              <w:t>/ч)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Площадь затопления (подтопления) (кв. км, 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Время </w:t>
            </w:r>
            <w:proofErr w:type="spellStart"/>
            <w:r w:rsidRPr="008E63B2">
              <w:t>добегания</w:t>
            </w:r>
            <w:proofErr w:type="spellEnd"/>
            <w:r w:rsidRPr="008E63B2">
              <w:t xml:space="preserve"> волны прорыва до населенных пунктов и крупных объектов экономики (ч)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Размер прорыва в плотине, дамбе (кв.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 (характер разрушения, дорог, мостов и т.д.)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Пожары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очагов пожаров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крупных пожаров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Площадь пожаров (кв. м, 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крупных пожаров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Направление распространения огня (град.) по каждому крупному очагу пожара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Скорость распространения огня (</w:t>
            </w:r>
            <w:proofErr w:type="gramStart"/>
            <w:r w:rsidRPr="008E63B2">
              <w:t>км</w:t>
            </w:r>
            <w:proofErr w:type="gramEnd"/>
            <w:r w:rsidRPr="008E63B2">
              <w:t>/ч) по каждому крупному очагу пожара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задымления (кв. км) по каждому населенному пункту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Обеспеченность водой (проц.)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Уничтожено (повреждено) огнем: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объектов экономики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объектов социально-бытового назначения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лесной территории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сельхозугодий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торфополей</w:t>
            </w:r>
            <w:proofErr w:type="spellEnd"/>
            <w:r w:rsidRPr="008E63B2">
              <w:t xml:space="preserve"> (га)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 (удаление очага пожара от ближайшего населенного пункта и т.д.)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Биологическое заражение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Формы проявления бактериального заражения (эпидемия, эпизоотия, эпифитотия)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Источник бактериального загрязнения (реквизиты, географические координаты, топологическая привязка)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Вид биологического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Химическое заражение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Источник химического заражения, объект химического заражения (открытая производственная площадка, производственное помещение, подземное сооружение, коммуникация, транспортное средство, реквизиты, графические координаты, топографическая привязка источника химического заражения)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аварийно химически опасных веществ (агрегатное состояние, условия хранения)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аварийно химически опасных веществ, выброшенных в атмосферу (</w:t>
            </w:r>
            <w:proofErr w:type="gramStart"/>
            <w:r w:rsidRPr="008E63B2">
              <w:t>кг</w:t>
            </w:r>
            <w:proofErr w:type="gramEnd"/>
            <w:r w:rsidRPr="008E63B2">
              <w:t>, 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аварийно химически опасных веществ в аварийной емкости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аварийно химически опасных веществ в емкостях хранилища (</w:t>
            </w:r>
            <w:proofErr w:type="gramStart"/>
            <w:r w:rsidRPr="008E63B2">
              <w:t>кг</w:t>
            </w:r>
            <w:proofErr w:type="gramEnd"/>
            <w:r w:rsidRPr="008E63B2">
              <w:t>, 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разлива (кв.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Высота поддона (</w:t>
            </w:r>
            <w:proofErr w:type="spellStart"/>
            <w:r w:rsidRPr="008E63B2">
              <w:t>обваловки</w:t>
            </w:r>
            <w:proofErr w:type="spellEnd"/>
            <w:r w:rsidRPr="008E63B2">
              <w:t>)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Радиоактивное загрязнение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Источник радиоактивного загрязнения (указать </w:t>
            </w:r>
            <w:proofErr w:type="spellStart"/>
            <w:r w:rsidRPr="008E63B2">
              <w:t>радионуклидный</w:t>
            </w:r>
            <w:proofErr w:type="spellEnd"/>
            <w:r w:rsidRPr="008E63B2">
              <w:t xml:space="preserve"> состав)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Уровень радиоактивного загрязнения (Бк/кв. м) и уровень мощности дозы вблизи источника (</w:t>
            </w:r>
            <w:proofErr w:type="spellStart"/>
            <w:r w:rsidRPr="008E63B2">
              <w:t>мкЗв</w:t>
            </w:r>
            <w:proofErr w:type="spellEnd"/>
            <w:r w:rsidRPr="008E63B2">
              <w:t xml:space="preserve">/ч, </w:t>
            </w:r>
            <w:proofErr w:type="spellStart"/>
            <w:r w:rsidRPr="008E63B2">
              <w:t>мЗв</w:t>
            </w:r>
            <w:proofErr w:type="spellEnd"/>
            <w:r w:rsidRPr="008E63B2">
              <w:t>/ч)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Расстояние от источника загрязнения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Удаленность внешней границы: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зоны экстренных мероприятий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зоны профилактических мероприятий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зоны ограничений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Уровень радиоактивного загрязнения (Бк/кв. м) и уровень мощности дозы вблизи источника (</w:t>
            </w:r>
            <w:proofErr w:type="spellStart"/>
            <w:r w:rsidRPr="008E63B2">
              <w:t>мкЗв</w:t>
            </w:r>
            <w:proofErr w:type="spellEnd"/>
            <w:r w:rsidRPr="008E63B2">
              <w:t xml:space="preserve">/ч, </w:t>
            </w:r>
            <w:proofErr w:type="spellStart"/>
            <w:r w:rsidRPr="008E63B2">
              <w:t>мЗв</w:t>
            </w:r>
            <w:proofErr w:type="spellEnd"/>
            <w:r w:rsidRPr="008E63B2">
              <w:t>/ч):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зоны экстренных мероприятий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зоны профилактических мероприятий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зоны ограничений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Радионуклидный</w:t>
            </w:r>
            <w:proofErr w:type="spellEnd"/>
            <w:r w:rsidRPr="008E63B2">
              <w:t xml:space="preserve"> состав источника загрязнения, получаемый путем экспресс-анализа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Чрезвычайные ситуации на акваториях </w:t>
            </w:r>
            <w:hyperlink w:anchor="Par1733" w:tooltip="&lt;**&gt; При угрозе возникновения чрезвычайной ситуации или ее возникновении на море, во внутренних водах и территориальном море Российской Федерации следует указывать широту и долготу места чрезвычайной ситуации в море, озере или расстояние в километрах от населе" w:history="1">
              <w:r w:rsidRPr="008E63B2"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Акватория: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волнение моря (балл)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наименование, водоизмещение и характеристика судна, характер груза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судовладелец, порт приписки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Характер повреждения судна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людей, нуждающихся в помощи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Наличие и состояние индивидуальных и коллективных сре</w:t>
            </w:r>
            <w:proofErr w:type="gramStart"/>
            <w:r w:rsidRPr="008E63B2">
              <w:t>дств сп</w:t>
            </w:r>
            <w:proofErr w:type="gramEnd"/>
            <w:r w:rsidRPr="008E63B2">
              <w:t>асения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Запрашиваемая помощь с судна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10.6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Принятые меры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Причины разлива нефтепродуктов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и марка нефтепродуктов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пятен и площадь загрязнений (кв. м, 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Скорость распространения и направление дрейфа пятна (пятен) нефтепродуктов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Вероятность загрязнения береговой черты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зданий и сооружений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зоне чрезвычайной ситуации зданий и сооружений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Разрушено: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Жилых домов (ед.), количество жильцов (чел.), 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жилых домов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муниципальные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ведомственные (с указанием ведомственной принадлежности) (ед.)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частные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жильцов (чел.), в том числе детей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Лечебно-профилактических учреждений (ед.):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больницы (ед.), количество больных, 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поликлиники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санатории (профилактории)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Домов-интернатов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детские (ед.), количество человек, в том числе детей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престарелых (ед.), количество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11.2.4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Образовательных учреждений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дошкольные (детские сады, ясли)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начального образования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среднего образования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высшего образования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11.2.5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Объектов экономики (ед.), в том числе объектов первоочередного обеспечения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электростанции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котельные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объекты водоснабжения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канализационно-насосные</w:t>
            </w:r>
            <w:proofErr w:type="spellEnd"/>
            <w:r w:rsidRPr="008E63B2">
              <w:t xml:space="preserve"> станции (объекты аэрации)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хлебозаводы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другие объекты первоочередного жизнеобеспечения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11.2.6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Потенциально опасные объекты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11.2.7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Другие здания и сооружения (ед.), в том числе социально-бытового назначения и административные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Повреждено (ед.):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11.4.1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Жилых домов (ед.), количество жильцов, в том числе детей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муниципальные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ведомственные (с указанием ведомственной принадлежности) (ед.)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частные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11.4.2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Лечебно-профилактических учреждений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больницы (ед.), количество больных, в том числе детей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поликлиники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санатории (профилактории)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11.4.3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Домов-интернатов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детские (ед.), количество человек, в том числе детей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престарелых (ед.), количество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11.4.4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Образовательных учреждений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дошкольные (детские сады, ясли)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начального образования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среднего образования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высшего образования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11.4.5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Объектов экономики,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объектов первоочередного обеспечения (ед.):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электростанции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котельные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объекты водоснабжения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канализационно-насосные</w:t>
            </w:r>
            <w:proofErr w:type="spellEnd"/>
            <w:r w:rsidRPr="008E63B2">
              <w:t xml:space="preserve"> станции (объекты аэрации)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хлебозаводы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другие объекты первоочередного жизнеобеспечения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11.4.6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Другие здания и сооружения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коммуникаций и энергосетей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Вышло из строя в населенных пунктах: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Линий электропередачи (ЛЭП) (распределительных сетей):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мощность (</w:t>
            </w:r>
            <w:proofErr w:type="spellStart"/>
            <w:r w:rsidRPr="008E63B2">
              <w:t>Кв</w:t>
            </w:r>
            <w:proofErr w:type="spell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опор (шт.)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трансформаторных подстанций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Линий связи: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характеристика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Автодорог: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автодороги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административная квалификация автодороги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участок (</w:t>
            </w:r>
            <w:proofErr w:type="spellStart"/>
            <w:proofErr w:type="gramStart"/>
            <w:r w:rsidRPr="008E63B2">
              <w:t>км</w:t>
            </w:r>
            <w:proofErr w:type="gramEnd"/>
            <w:r w:rsidRPr="008E63B2">
              <w:t>+</w:t>
            </w:r>
            <w:proofErr w:type="spellEnd"/>
            <w:r w:rsidRPr="008E63B2">
              <w:t xml:space="preserve"> - </w:t>
            </w:r>
            <w:proofErr w:type="spellStart"/>
            <w:r w:rsidRPr="008E63B2">
              <w:t>км+</w:t>
            </w:r>
            <w:proofErr w:type="spell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 покрытия (материал)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техническая категория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Искусственных сооружений на дорогах (мосты, путепроводы, тоннели, водопропускные трубы):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сооружения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местоположение (наименование автодороги, административная квалификация автодороги (</w:t>
            </w:r>
            <w:proofErr w:type="spellStart"/>
            <w:r w:rsidRPr="008E63B2">
              <w:t>км+</w:t>
            </w:r>
            <w:proofErr w:type="spellEnd"/>
            <w:r w:rsidRPr="008E63B2">
              <w:t>)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длина сооружения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грузоподъемность (т)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материал пролетных строений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Водопроводов: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диаметр трубы (</w:t>
            </w:r>
            <w:proofErr w:type="gramStart"/>
            <w:r w:rsidRPr="008E63B2">
              <w:t>мм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давление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Газопроводов: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диаметр трубы (</w:t>
            </w:r>
            <w:proofErr w:type="gramStart"/>
            <w:r w:rsidRPr="008E63B2">
              <w:t>мм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давление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Теплотрасс: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диаметр трубы (</w:t>
            </w:r>
            <w:proofErr w:type="gramStart"/>
            <w:r w:rsidRPr="008E63B2">
              <w:t>мм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давление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Канализационных сетей: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диаметр трубы (</w:t>
            </w:r>
            <w:proofErr w:type="gramStart"/>
            <w:r w:rsidRPr="008E63B2">
              <w:t>мм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давление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12.1.9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Сооружений (указать вышедшие из строя участки путепроводов, насосные станции, бойлерные, котельные и т.д.)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Вышло из строя </w:t>
            </w:r>
            <w:proofErr w:type="gramStart"/>
            <w:r w:rsidRPr="008E63B2">
              <w:t>магистральных</w:t>
            </w:r>
            <w:proofErr w:type="gramEnd"/>
            <w:r w:rsidRPr="008E63B2"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ЛЭП: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мощность (</w:t>
            </w:r>
            <w:proofErr w:type="spellStart"/>
            <w:r w:rsidRPr="008E63B2">
              <w:t>Кв</w:t>
            </w:r>
            <w:proofErr w:type="spell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опор (шт.)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трансформаторных подстанций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Линий связи: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характеристика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Железных дорог: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пропускная способность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контактные сети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опоры контактных сетей (шт.)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трансформаторные подстанции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12.2.4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Автодорог: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автодороги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административная квалификация автодороги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участок (</w:t>
            </w:r>
            <w:proofErr w:type="spellStart"/>
            <w:proofErr w:type="gramStart"/>
            <w:r w:rsidRPr="008E63B2">
              <w:t>км</w:t>
            </w:r>
            <w:proofErr w:type="gramEnd"/>
            <w:r w:rsidRPr="008E63B2">
              <w:t>+</w:t>
            </w:r>
            <w:proofErr w:type="spellEnd"/>
            <w:r w:rsidRPr="008E63B2">
              <w:t xml:space="preserve"> - </w:t>
            </w:r>
            <w:proofErr w:type="spellStart"/>
            <w:r w:rsidRPr="008E63B2">
              <w:t>км+</w:t>
            </w:r>
            <w:proofErr w:type="spell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 покрытия (материал)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техническая категория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12.2.5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Искусственных сооружений на дорогах (мосты, путепроводы, тоннели, водопропускные трубы):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сооружения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местоположение (наименование автодороги, административная квалификация автодороги (</w:t>
            </w:r>
            <w:proofErr w:type="spellStart"/>
            <w:r w:rsidRPr="008E63B2">
              <w:t>км+</w:t>
            </w:r>
            <w:proofErr w:type="spellEnd"/>
            <w:r w:rsidRPr="008E63B2">
              <w:t>)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длина сооружения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грузоподъемность (т)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материал пролетных строений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12.2.6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Газопроводов: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веток газопровода и по каждой ветке: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диаметр трубы (</w:t>
            </w:r>
            <w:proofErr w:type="gramStart"/>
            <w:r w:rsidRPr="008E63B2">
              <w:t>мм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давление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12.2.7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Нефтепроводов: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веток нефтепровода и по каждой ветке: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диаметр трубы (</w:t>
            </w:r>
            <w:proofErr w:type="gramStart"/>
            <w:r w:rsidRPr="008E63B2">
              <w:t>мм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давление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12.2.8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Продуктопроводов: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веток продуктопровода и по каждой ветке: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диаметр трубы (</w:t>
            </w:r>
            <w:proofErr w:type="gramStart"/>
            <w:r w:rsidRPr="008E63B2">
              <w:t>мм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давление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Сельскохозяйственные животные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Источник заболевания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Всего по учету (тыс. гол.),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по видам (тыс. 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Потери (тыс. гол.),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по видам (тыс. 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Сельскохозяйственные угодья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Всего по учету (</w:t>
            </w:r>
            <w:proofErr w:type="gramStart"/>
            <w:r w:rsidRPr="008E63B2">
              <w:t>га</w:t>
            </w:r>
            <w:proofErr w:type="gramEnd"/>
            <w:r w:rsidRPr="008E63B2">
              <w:t>),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по видам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Поражено (</w:t>
            </w:r>
            <w:proofErr w:type="gramStart"/>
            <w:r w:rsidRPr="008E63B2">
              <w:t>га</w:t>
            </w:r>
            <w:proofErr w:type="gramEnd"/>
            <w:r w:rsidRPr="008E63B2">
              <w:t>),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по видам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Транспортные аварии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Тип аварии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Виды и характеристика транспорта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Принадлежность (собственность)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транспортных средств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Наличие и количество опасных грузов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опасных грузов и площадь возможного поражения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15.7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Сели, лавины, оползни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16.1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фронта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16.2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Глубина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16.3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поражения (кв.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16.4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Цунами, ураганы, смерчи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17.1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Скорость (</w:t>
            </w:r>
            <w:proofErr w:type="gramStart"/>
            <w:r w:rsidRPr="008E63B2">
              <w:t>км</w:t>
            </w:r>
            <w:proofErr w:type="gramEnd"/>
            <w:r w:rsidRPr="008E63B2">
              <w:t>/ч)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17.2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фронта (м)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17.3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Площадь поражения (кв. км, 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17.4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Взрывы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Взрывчатое вещество (наименование)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Тротиловый эквивалент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поражения (кв.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Взрывное устройство (тип)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Тротиловый эквивалент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поражения (кв.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Бытовой газ (тип)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Тротиловый эквивалент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поражения (кв.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Нефтепродукты (марка)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Тротиловый эквивалент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поражения (кв.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Иное взрывоопасное вещество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Тротиловый эквивалент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поражения (кв.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</w:tbl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>______________________________   ____________   _____________________</w:t>
      </w: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3B2">
        <w:rPr>
          <w:rFonts w:ascii="Times New Roman" w:hAnsi="Times New Roman" w:cs="Times New Roman"/>
          <w:sz w:val="24"/>
          <w:szCs w:val="24"/>
        </w:rPr>
        <w:t>(должность, звание (если есть)     (подпись)     (фамилия, инициалы)</w:t>
      </w:r>
      <w:proofErr w:type="gramEnd"/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--------------------------------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5" w:name="Par1732"/>
      <w:bookmarkEnd w:id="5"/>
      <w:r w:rsidRPr="008E63B2">
        <w:t xml:space="preserve">&lt;*&gt; К числу пострадавших относятся люди, оказавшиеся в зоне чрезвычайной ситуации и понесшие ущерб (в том числе косвенный), получившие травмы различной </w:t>
      </w:r>
      <w:r w:rsidRPr="008E63B2">
        <w:lastRenderedPageBreak/>
        <w:t>степени тяжести, а также погибшие и пропавшие без вести.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6" w:name="Par1733"/>
      <w:bookmarkEnd w:id="6"/>
      <w:proofErr w:type="gramStart"/>
      <w:r w:rsidRPr="008E63B2">
        <w:t>&lt;**&gt; При угрозе возникновения чрезвычайной ситуации или ее возникновении на море, во внутренних водах и территориальном море Российской Федерации следует указывать широту и долготу места чрезвычайной ситуации в море, озере или расстояние в километрах от населенных пунктов на реках и каналах, название судна, принадлежность судна, характер перевозимого груза и маршрут следования, краткий прогноз возможного развития чрезвычайной ситуации, время, необходимое для прибытия</w:t>
      </w:r>
      <w:proofErr w:type="gramEnd"/>
      <w:r w:rsidRPr="008E63B2">
        <w:t xml:space="preserve"> в район чрезвычайной ситуации, а также тип чрезвычайной ситуации на акваториях: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r w:rsidRPr="008E63B2">
        <w:t xml:space="preserve">"Море-1" - авария подводного или надводного корабля, судна с </w:t>
      </w:r>
      <w:proofErr w:type="gramStart"/>
      <w:r w:rsidRPr="008E63B2">
        <w:t>ядерной</w:t>
      </w:r>
      <w:proofErr w:type="gramEnd"/>
      <w:r w:rsidRPr="008E63B2">
        <w:t xml:space="preserve"> ГЭУ (угроза радиоактивного заражения);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r w:rsidRPr="008E63B2">
        <w:t>"Море-2" - авария корабля, судна (пожар, столкновение, потеря хода, затопление (угроза жизни экипажа);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r w:rsidRPr="008E63B2">
        <w:t>"Море-3" - навигационная авария корабля, судна (посадка на мель, выброс на камни - угроза жизни экипажа и экологического бедствия от разлива нефтепродуктов, вредных веществ);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proofErr w:type="gramStart"/>
      <w:r w:rsidRPr="008E63B2">
        <w:t>"Море-4" - авария (повреждение) гидротехнических сооружений на море, во внутренних водах и территориальном море Российской Федерации (нефтяные вышки, гидроэлектростанции, мосты, пристани, причалы, портовое оборудование);</w:t>
      </w:r>
      <w:proofErr w:type="gramEnd"/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r w:rsidRPr="008E63B2">
        <w:t>"Море-5" - аварийное падение (приводнение) космического или летательного аппарата;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r w:rsidRPr="008E63B2">
        <w:t>"Море-6" - попадание большого количества людей в опасную ситуацию, угрожающую их жизни (отрыв льда, отрыв плавательного средства без хода, изоляция при наводнении).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jc w:val="right"/>
        <w:outlineLvl w:val="1"/>
      </w:pPr>
      <w:r w:rsidRPr="008E63B2">
        <w:t>Приложение 5</w:t>
      </w:r>
    </w:p>
    <w:p w:rsidR="008E63B2" w:rsidRPr="008E63B2" w:rsidRDefault="008E63B2" w:rsidP="008E63B2">
      <w:pPr>
        <w:pStyle w:val="ConsPlusNormal0"/>
        <w:jc w:val="right"/>
      </w:pPr>
      <w:r w:rsidRPr="008E63B2">
        <w:t>к Порядку...</w:t>
      </w:r>
    </w:p>
    <w:p w:rsidR="008E63B2" w:rsidRPr="008E63B2" w:rsidRDefault="008E63B2" w:rsidP="008E63B2">
      <w:pPr>
        <w:pStyle w:val="ConsPlusNormal0"/>
        <w:jc w:val="right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(Форма N 3/ЧС)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jc w:val="center"/>
      </w:pPr>
      <w:bookmarkStart w:id="7" w:name="Par1750"/>
      <w:bookmarkEnd w:id="7"/>
      <w:r w:rsidRPr="008E63B2">
        <w:t>ИНФОРМАЦИЯ</w:t>
      </w:r>
    </w:p>
    <w:p w:rsidR="008E63B2" w:rsidRPr="008E63B2" w:rsidRDefault="008E63B2" w:rsidP="008E63B2">
      <w:pPr>
        <w:pStyle w:val="ConsPlusNormal0"/>
        <w:jc w:val="center"/>
      </w:pPr>
      <w:r w:rsidRPr="008E63B2">
        <w:t xml:space="preserve">О МЕРАХ ПО ЗАЩИТЕ НАСЕЛЕНИЯ И ТЕРРИТОРИЙ </w:t>
      </w:r>
      <w:proofErr w:type="gramStart"/>
      <w:r w:rsidRPr="008E63B2">
        <w:t>ОТ</w:t>
      </w:r>
      <w:proofErr w:type="gramEnd"/>
      <w:r w:rsidRPr="008E63B2">
        <w:t xml:space="preserve"> ЧРЕЗВЫЧАЙНЫХ</w:t>
      </w:r>
    </w:p>
    <w:p w:rsidR="008E63B2" w:rsidRPr="008E63B2" w:rsidRDefault="008E63B2" w:rsidP="008E63B2">
      <w:pPr>
        <w:pStyle w:val="ConsPlusNormal0"/>
        <w:jc w:val="center"/>
      </w:pPr>
      <w:r w:rsidRPr="008E63B2">
        <w:t xml:space="preserve">СИТУАЦИЙ ПРИРОДНОГО И ТЕХНОГЕННОГО ХАРАКТЕРА, </w:t>
      </w:r>
      <w:proofErr w:type="gramStart"/>
      <w:r w:rsidRPr="008E63B2">
        <w:t>ВЕДЕНИИ</w:t>
      </w:r>
      <w:proofErr w:type="gramEnd"/>
    </w:p>
    <w:p w:rsidR="008E63B2" w:rsidRPr="008E63B2" w:rsidRDefault="008E63B2" w:rsidP="008E63B2">
      <w:pPr>
        <w:pStyle w:val="ConsPlusNormal0"/>
        <w:jc w:val="center"/>
      </w:pPr>
      <w:r w:rsidRPr="008E63B2">
        <w:t xml:space="preserve">АВАРИЙНО-СПАСАТЕЛЬНЫХ И ДРУГИХ НЕОТЛОЖНЫХ РАБОТ </w:t>
      </w:r>
      <w:hyperlink w:anchor="Par2027" w:tooltip="&lt;*&gt; Данные представляются нарастающим итогом с момента возникновения чрезвычайной ситуации. Если по тем или иным кодам информация не представляется, соответствующие строки форм не заполняются. При представлении данных в случае аварии на акватории или в порту (" w:history="1">
        <w:r w:rsidRPr="008E63B2">
          <w:rPr>
            <w:color w:val="0000FF"/>
          </w:rPr>
          <w:t>&lt;*&gt;</w:t>
        </w:r>
      </w:hyperlink>
    </w:p>
    <w:p w:rsidR="008E63B2" w:rsidRPr="008E63B2" w:rsidRDefault="008E63B2" w:rsidP="008E63B2">
      <w:pPr>
        <w:pStyle w:val="ConsPlusNormal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876"/>
        <w:gridCol w:w="1191"/>
        <w:gridCol w:w="2948"/>
      </w:tblGrid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Код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Содержание информации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Периодичность и сроки представления информации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Наименование объектов экономики и населенных пунктов в зоне чрезвычайной </w:t>
            </w:r>
            <w:r w:rsidRPr="008E63B2">
              <w:lastRenderedPageBreak/>
              <w:t>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 xml:space="preserve">Информация представляется по любому </w:t>
            </w:r>
            <w:r w:rsidRPr="008E63B2">
              <w:lastRenderedPageBreak/>
              <w:t>из имеющихся сре</w:t>
            </w:r>
            <w:proofErr w:type="gramStart"/>
            <w:r w:rsidRPr="008E63B2">
              <w:t>дств св</w:t>
            </w:r>
            <w:proofErr w:type="gramEnd"/>
            <w:r w:rsidRPr="008E63B2">
              <w:t>язи через оперативные дежурно-диспетчерские службы с письменным подтверждением в течение четырех часов с момента возникновения чрезвычайной ситуации. Уточнение обстановки ежесуточно к 7.00 (</w:t>
            </w:r>
            <w:proofErr w:type="spellStart"/>
            <w:r w:rsidRPr="008E63B2">
              <w:t>мск</w:t>
            </w:r>
            <w:proofErr w:type="spellEnd"/>
            <w:r w:rsidRPr="008E63B2">
              <w:t>) и 19.00 (</w:t>
            </w:r>
            <w:proofErr w:type="spellStart"/>
            <w:r w:rsidRPr="008E63B2">
              <w:t>мск</w:t>
            </w:r>
            <w:proofErr w:type="spellEnd"/>
            <w:r w:rsidRPr="008E63B2">
              <w:t>) по состоянию на 6.00 (</w:t>
            </w:r>
            <w:proofErr w:type="spellStart"/>
            <w:r w:rsidRPr="008E63B2">
              <w:t>мск</w:t>
            </w:r>
            <w:proofErr w:type="spellEnd"/>
            <w:r w:rsidRPr="008E63B2">
              <w:t>) и 18.00 (</w:t>
            </w:r>
            <w:proofErr w:type="spellStart"/>
            <w:r w:rsidRPr="008E63B2">
              <w:t>мск</w:t>
            </w:r>
            <w:proofErr w:type="spellEnd"/>
            <w:r w:rsidRPr="008E63B2">
              <w:t>) соответственно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Общая площадь зоны чрезвычайной ситуации (кв. 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Население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Всего в зоне чрезвычайной ситуации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взрослых (чел.)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Проведенные работы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Спасено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Оказана доврачебная помощь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Оказана первая врачебная помощь в зоне чрезвычайной ситуации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Оказана квалифицированная (специализированная) медицинская помощь в зоне чрезвычайной ситуации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Госпитализировано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Проведено прививок (наименование)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Выдано препаратов (наименование) (шт.)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Выдано комплектов медицинских средств индивидуальной защиты и средств защиты органов дыхания (наименование)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Проведена санитарная обработка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Извлечено из-под завалов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Эвакуировано из зоны чрезвычайной ситуации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женщин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ind w:firstLine="540"/>
              <w:jc w:val="both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Время начала эвакуации (дата)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Время окончания эвакуации (дата)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маршрутов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железнодорожных вагонов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автомобильного транспорта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речного (морского) транспорта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авиационного транспорта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Населенные пункты (районы) размещения пострадавших (наименование)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Размещено у родственников семей (чел.), 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Размещено в административных зданиях, гостиницах семей (чел.), 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Размещено в резервном жилом фонде семей (чел.), 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Размещено в пунктах временного проживания семей (чел.), 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 (наличие ближайших медицинских учреждений, койко-мест)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Сельскохозяйственные животные</w:t>
            </w: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Выявлено </w:t>
            </w:r>
            <w:proofErr w:type="gramStart"/>
            <w:r w:rsidRPr="008E63B2">
              <w:t>заболевших</w:t>
            </w:r>
            <w:proofErr w:type="gramEnd"/>
            <w:r w:rsidRPr="008E63B2">
              <w:t xml:space="preserve"> (гол.)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Процентов от общего количества стада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 по видам (гол.)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Пало (гол.)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Забито (гол.)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Захоронено (гол.)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Место захоронения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Удаленность: от населенных пунктов (</w:t>
            </w:r>
            <w:proofErr w:type="gramStart"/>
            <w:r w:rsidRPr="008E63B2">
              <w:t>км</w:t>
            </w:r>
            <w:proofErr w:type="gramEnd"/>
            <w:r w:rsidRPr="008E63B2">
              <w:t>) от водозаборов (км)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Оказана ветеринарная помощь (гол.)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Эвакуировано из опасных зон (гол.)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Сельскохозяйственные угодья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Выявлено зараженных сельскохозяйственных культур (мест скопления вредителей), лесов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38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Обработано зараженных сельскохозяйственных культур (мест скопления вредителей), лесов (</w:t>
            </w:r>
            <w:proofErr w:type="gramStart"/>
            <w:r w:rsidRPr="008E63B2">
              <w:t>га</w:t>
            </w:r>
            <w:proofErr w:type="gramEnd"/>
            <w:r w:rsidRPr="008E63B2">
              <w:t>) и в процентах от общей площади зараженных сельхозугодий, лесов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Локализовано источников (очагов) заражения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Установленные режимы защиты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Установлен карантин (площадь, наименование, количество населенных пунктов)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Организованы карантинные посты (место, количество)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Организована обсервация (место, количество людей в обсервации)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Дезактивировано, дегазировано, дезинфицировано (дозы, местность, здания, сооружения, техника)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Чрезвычайные ситуации на акваториях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Характер повреждения корпуса, аварийной ситуации (место и объем горящих помещений, наименование затопленных отсеков)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Наличие ходов и способность управляться, крен, дифферент, осадка судна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Расположение взрывоопасных и легковоспламеняющихся грузов, наличие и состояние боеприпасов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Данные об инженерной, пожарной, радиационной, химической и биологической обстановке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личного состава, пассажиров, их распределение по отсекам с указанием обстановки (температура, загазованность, исправность устрой</w:t>
            </w:r>
            <w:proofErr w:type="gramStart"/>
            <w:r w:rsidRPr="008E63B2">
              <w:t>ств дл</w:t>
            </w:r>
            <w:proofErr w:type="gramEnd"/>
            <w:r w:rsidRPr="008E63B2">
              <w:t>я выхода из отсека)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Наименование, количество, вместимость исправных корабельных и других коллективных спасательных средств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Наличие индивидуальных спасательных </w:t>
            </w:r>
            <w:r w:rsidRPr="008E63B2">
              <w:lastRenderedPageBreak/>
              <w:t>сре</w:t>
            </w:r>
            <w:proofErr w:type="gramStart"/>
            <w:r w:rsidRPr="008E63B2">
              <w:t>дств дл</w:t>
            </w:r>
            <w:proofErr w:type="gramEnd"/>
            <w:r w:rsidRPr="008E63B2">
              <w:t>я личного состава, пассажиров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53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Количество, процент обеспеченности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Средства пожаротушения, находящиеся в строю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Средства борьбы с водой, находящиеся в строю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Наличие связи со всеми отсеками или помещениями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Вид помощи, в которой нуждается корабль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Потребность в аварийных запасах (хладон, ВВД, вода, провизия, топливо, медикаменты)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Потребность в электроэнергии (род тока, напряжение, минимальная мощность)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Возможность буксировки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аварийного буксирного устройства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Исправность устройства для закрепления буксирной браги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Наличие исправной линеметательной установки, запас линей, ракет и патронов к </w:t>
            </w:r>
            <w:proofErr w:type="spellStart"/>
            <w:r w:rsidRPr="008E63B2">
              <w:t>линемету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Предложения по способу буксировки спасателем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Наличие и исправность грузоподъемных средств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Дополнительная текстовая информация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и марка разлитых нефтепродуктов, толщина слоя, площадь разлива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Скорость и направление дрейфа пятна нефтепродуктов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Вид угрозы загрязнения ценных береговых (заповедных) зон, водозаборов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Способы сбора нефтепродуктов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Способы нейтрализации нефтепродуктов физико-химическими препаратами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Состав средств и сил, используемых для ликвидации чрезвычайной ситуации на </w:t>
            </w:r>
            <w:r w:rsidRPr="008E63B2">
              <w:lastRenderedPageBreak/>
              <w:t>акваториях и на суше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73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Дополнительные силы, которые могут потребоваться для сбора нефтепродуктов в море (на воде)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Меры, применяемые для локализации </w:t>
            </w:r>
            <w:proofErr w:type="spellStart"/>
            <w:r w:rsidRPr="008E63B2">
              <w:t>нефтеразлива</w:t>
            </w:r>
            <w:proofErr w:type="spellEnd"/>
            <w:r w:rsidRPr="008E63B2">
              <w:t xml:space="preserve"> и сбора нефтепродуктов на берегу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Дополнительная текстовая информация (в том числе информация о </w:t>
            </w:r>
            <w:proofErr w:type="spellStart"/>
            <w:r w:rsidRPr="008E63B2">
              <w:t>боновых</w:t>
            </w:r>
            <w:proofErr w:type="spellEnd"/>
            <w:r w:rsidRPr="008E63B2">
              <w:t xml:space="preserve"> заграждениях)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</w:tbl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>______________________________   ____________   _____________________</w:t>
      </w: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3B2">
        <w:rPr>
          <w:rFonts w:ascii="Times New Roman" w:hAnsi="Times New Roman" w:cs="Times New Roman"/>
          <w:sz w:val="24"/>
          <w:szCs w:val="24"/>
        </w:rPr>
        <w:t>(должность, звание (если есть)     (подпись)     (фамилия, инициалы)</w:t>
      </w:r>
      <w:proofErr w:type="gramEnd"/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--------------------------------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8" w:name="Par2027"/>
      <w:bookmarkEnd w:id="8"/>
      <w:r w:rsidRPr="008E63B2">
        <w:t>&lt;*&gt; Данные представляются нарастающим итогом с момента возникновения чрезвычайной ситуации. Если по тем или иным кодам информация не представляется, соответствующие строки форм не заполняются. При представлении данных в случае аварии на акватории или в порту (железнодорожном, воздушном, речном, автомобильном) указывается количество персонала транспортных средств. Ущерб в денежном выражении указывать в текущих ценах. Ориентировочный ущерб указывать при отсутствии точных данных.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jc w:val="right"/>
        <w:outlineLvl w:val="1"/>
      </w:pPr>
      <w:r w:rsidRPr="008E63B2">
        <w:t>Приложение 6</w:t>
      </w:r>
    </w:p>
    <w:p w:rsidR="008E63B2" w:rsidRPr="008E63B2" w:rsidRDefault="008E63B2" w:rsidP="008E63B2">
      <w:pPr>
        <w:pStyle w:val="ConsPlusNormal0"/>
        <w:jc w:val="right"/>
      </w:pPr>
      <w:r w:rsidRPr="008E63B2">
        <w:t>к Порядку...</w:t>
      </w:r>
    </w:p>
    <w:p w:rsidR="008E63B2" w:rsidRPr="008E63B2" w:rsidRDefault="008E63B2" w:rsidP="008E63B2">
      <w:pPr>
        <w:pStyle w:val="ConsPlusNormal0"/>
        <w:jc w:val="right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(Форма N 4/ЧС)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jc w:val="center"/>
      </w:pPr>
      <w:bookmarkStart w:id="9" w:name="Par2038"/>
      <w:bookmarkEnd w:id="9"/>
      <w:r w:rsidRPr="008E63B2">
        <w:t>ИНФОРМАЦИЯ</w:t>
      </w:r>
    </w:p>
    <w:p w:rsidR="008E63B2" w:rsidRPr="008E63B2" w:rsidRDefault="008E63B2" w:rsidP="008E63B2">
      <w:pPr>
        <w:pStyle w:val="ConsPlusNormal0"/>
        <w:jc w:val="center"/>
      </w:pPr>
      <w:r w:rsidRPr="008E63B2">
        <w:t>О СИЛАХ И СРЕДСТВАХ, ЗАДЕЙСТВОВАННЫХ ДЛЯ ЛИКВИДАЦИИ</w:t>
      </w:r>
    </w:p>
    <w:p w:rsidR="008E63B2" w:rsidRPr="008E63B2" w:rsidRDefault="008E63B2" w:rsidP="008E63B2">
      <w:pPr>
        <w:pStyle w:val="ConsPlusNormal0"/>
        <w:jc w:val="center"/>
      </w:pPr>
      <w:r w:rsidRPr="008E63B2">
        <w:t xml:space="preserve">ЧРЕЗВЫЧАЙНЫХ СИТУАЦИЙ </w:t>
      </w:r>
      <w:proofErr w:type="gramStart"/>
      <w:r w:rsidRPr="008E63B2">
        <w:t>ПРИРОДНОГО</w:t>
      </w:r>
      <w:proofErr w:type="gramEnd"/>
      <w:r w:rsidRPr="008E63B2">
        <w:t xml:space="preserve"> И ТЕХНОГЕННОГО</w:t>
      </w:r>
    </w:p>
    <w:p w:rsidR="008E63B2" w:rsidRPr="008E63B2" w:rsidRDefault="008E63B2" w:rsidP="008E63B2">
      <w:pPr>
        <w:pStyle w:val="ConsPlusNormal0"/>
        <w:jc w:val="center"/>
      </w:pPr>
      <w:r w:rsidRPr="008E63B2">
        <w:t xml:space="preserve">ХАРАКТЕРА </w:t>
      </w:r>
      <w:hyperlink w:anchor="Par2280" w:tooltip="&lt;*&gt; Данные представляются нарастающим итогом. Если по тем или иным кодам информация не представляется, соответствующие строки форм не заполняются. В строках &quot;специализированные формирования&quot; указываются военизированные и специализированные формирования министе" w:history="1">
        <w:r w:rsidRPr="008E63B2">
          <w:rPr>
            <w:color w:val="0000FF"/>
          </w:rPr>
          <w:t>&lt;*&gt;</w:t>
        </w:r>
      </w:hyperlink>
    </w:p>
    <w:p w:rsidR="008E63B2" w:rsidRPr="008E63B2" w:rsidRDefault="008E63B2" w:rsidP="008E63B2">
      <w:pPr>
        <w:pStyle w:val="ConsPlusNormal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876"/>
        <w:gridCol w:w="1191"/>
        <w:gridCol w:w="2948"/>
      </w:tblGrid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Код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Содержание информации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Периодичность и сроки представления информации</w:t>
            </w: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</w:tr>
      <w:tr w:rsidR="008E63B2" w:rsidRPr="008E63B2" w:rsidTr="00240AAF">
        <w:tc>
          <w:tcPr>
            <w:tcW w:w="9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Состав задействованных сил и средств</w:t>
            </w: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Личный состав Ленинградской областной подсистемы единой государственной системы предупреждения и ликвидации чрезвычайных ситуаций (далее - Ленинградская областная </w:t>
            </w:r>
            <w:r w:rsidRPr="008E63B2">
              <w:lastRenderedPageBreak/>
              <w:t>подсистема РСЧС)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Информация представляется по любому из имеющихся сре</w:t>
            </w:r>
            <w:proofErr w:type="gramStart"/>
            <w:r w:rsidRPr="008E63B2">
              <w:t>дств св</w:t>
            </w:r>
            <w:proofErr w:type="gramEnd"/>
            <w:r w:rsidRPr="008E63B2">
              <w:t xml:space="preserve">язи через оперативные </w:t>
            </w:r>
            <w:r w:rsidRPr="008E63B2">
              <w:lastRenderedPageBreak/>
              <w:t>дежурно-диспетчерские службы с письменным подтверждением в течение четырех часов с момента возникновения чрезвычайной ситуации. Уточнение обстановки ежесуточно к 7.00 (</w:t>
            </w:r>
            <w:proofErr w:type="spellStart"/>
            <w:r w:rsidRPr="008E63B2">
              <w:t>мск</w:t>
            </w:r>
            <w:proofErr w:type="spellEnd"/>
            <w:r w:rsidRPr="008E63B2">
              <w:t>) и 19.00 (</w:t>
            </w:r>
            <w:proofErr w:type="spellStart"/>
            <w:r w:rsidRPr="008E63B2">
              <w:t>мск</w:t>
            </w:r>
            <w:proofErr w:type="spellEnd"/>
            <w:r w:rsidRPr="008E63B2">
              <w:t>) по состоянию на 6.00 (</w:t>
            </w:r>
            <w:proofErr w:type="spellStart"/>
            <w:r w:rsidRPr="008E63B2">
              <w:t>мск</w:t>
            </w:r>
            <w:proofErr w:type="spellEnd"/>
            <w:r w:rsidRPr="008E63B2">
              <w:t>) и 18.00 (</w:t>
            </w:r>
            <w:proofErr w:type="spellStart"/>
            <w:r w:rsidRPr="008E63B2">
              <w:t>мск</w:t>
            </w:r>
            <w:proofErr w:type="spellEnd"/>
            <w:r w:rsidRPr="008E63B2">
              <w:t>) соответственно</w:t>
            </w: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 общего назначения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 специального назначения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1.2.1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Разведки, наблюдения, лабораторного контроля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1.2.2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Медицинские</w:t>
            </w:r>
            <w:proofErr w:type="gramEnd"/>
            <w:r w:rsidRPr="008E63B2">
              <w:t xml:space="preserve">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1.2.3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Судебно-медицинской экспертизы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1.2.4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Пожарные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1.2.5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Инженерные</w:t>
            </w:r>
            <w:proofErr w:type="gramEnd"/>
            <w:r w:rsidRPr="008E63B2">
              <w:t xml:space="preserve">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1.2.6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Специализированные формирования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Личный состав МЧС России (номера войсковых частей,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Личный состав Минобороны России (номера войсковых частей,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Личный состав МВД России (номера войсковых частей, органов внутренних дел,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Личный состав других федеральных органов исполнительной власти (количество)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Техника формирований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Инженерная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Автомобильная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Специальная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6.4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Авиационная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Плавсредства</w:t>
            </w:r>
            <w:proofErr w:type="spell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Техника других специализированных формирований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Техника МЧС России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Инженерная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Автомобильная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Специальная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Авиационная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Плавсредства</w:t>
            </w:r>
            <w:proofErr w:type="spell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Других специализированных формирований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Техника Минобороны России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Инженерная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Автомобильная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Специальная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Авиационная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Плавсредства</w:t>
            </w:r>
            <w:proofErr w:type="spell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Других специализированных формирований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Техника МВД России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Инженерная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10.2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Автомобильная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Специальная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Авиационная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Плавсредства</w:t>
            </w:r>
            <w:proofErr w:type="spell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Других специализированных формирований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Техника других федеральных органов исполнительной власти Российской Федерации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Инженерная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Автомобильная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Специальная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Авиационная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Плавсредства</w:t>
            </w:r>
            <w:proofErr w:type="spell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11.6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Техника других специализированных формирований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Другие силы и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Потребность в дополнительных силах и средствах (указать по принадлежности)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Личный состав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Общего назначения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Специального назначения (наименование формирований, количество)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Техника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 том числе: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14.1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Инженерная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Автомобильная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Специальная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Авиационная</w:t>
            </w:r>
            <w:proofErr w:type="gram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Плавсредства</w:t>
            </w:r>
            <w:proofErr w:type="spellEnd"/>
            <w:r w:rsidRPr="008E63B2">
              <w:t xml:space="preserve">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14.6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Специализированных формирований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Обеспечение продовольствием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Обеспечение средствами жизнеобеспечения (наименование, количество)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Финансовое обеспечение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Другие силы и средства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</w:tbl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>______________________________   ____________   _____________________</w:t>
      </w: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3B2">
        <w:rPr>
          <w:rFonts w:ascii="Times New Roman" w:hAnsi="Times New Roman" w:cs="Times New Roman"/>
          <w:sz w:val="24"/>
          <w:szCs w:val="24"/>
        </w:rPr>
        <w:t>(должность, звание (если есть)     (подпись)     (фамилия, инициалы)</w:t>
      </w:r>
      <w:proofErr w:type="gramEnd"/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--------------------------------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10" w:name="Par2280"/>
      <w:bookmarkEnd w:id="10"/>
      <w:r w:rsidRPr="008E63B2">
        <w:t>&lt;*&gt; Данные представляются нарастающим итогом. Если по тем или иным кодам информация не представляется, соответствующие строки форм не заполняются. В строках "специализированные формирования" указываются военизированные и специализированные формирования министерств, ведомств, предприятий и организаций (горноспасательные, пожарные и другие формирования постоянной готовности).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jc w:val="right"/>
        <w:outlineLvl w:val="1"/>
      </w:pPr>
      <w:r w:rsidRPr="008E63B2">
        <w:t>Приложение 7</w:t>
      </w:r>
    </w:p>
    <w:p w:rsidR="008E63B2" w:rsidRPr="008E63B2" w:rsidRDefault="008E63B2" w:rsidP="008E63B2">
      <w:pPr>
        <w:pStyle w:val="ConsPlusNormal0"/>
        <w:jc w:val="right"/>
      </w:pPr>
      <w:r w:rsidRPr="008E63B2">
        <w:t>к Порядку...</w:t>
      </w:r>
    </w:p>
    <w:p w:rsidR="008E63B2" w:rsidRPr="008E63B2" w:rsidRDefault="008E63B2" w:rsidP="008E63B2">
      <w:pPr>
        <w:pStyle w:val="ConsPlusNormal0"/>
        <w:jc w:val="right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(Форма N 5/ЧС)</w:t>
      </w:r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jc w:val="center"/>
      </w:pPr>
      <w:bookmarkStart w:id="11" w:name="Par2291"/>
      <w:bookmarkEnd w:id="11"/>
      <w:r w:rsidRPr="008E63B2">
        <w:t>ИТОГОВАЯ ИНФОРМАЦИЯ</w:t>
      </w:r>
    </w:p>
    <w:p w:rsidR="008E63B2" w:rsidRPr="008E63B2" w:rsidRDefault="008E63B2" w:rsidP="008E63B2">
      <w:pPr>
        <w:pStyle w:val="ConsPlusNormal0"/>
        <w:jc w:val="center"/>
      </w:pPr>
      <w:r w:rsidRPr="008E63B2">
        <w:t xml:space="preserve">О ЧРЕЗВЫЧАЙНЫХ СИТУАЦИЯХ </w:t>
      </w:r>
      <w:proofErr w:type="gramStart"/>
      <w:r w:rsidRPr="008E63B2">
        <w:t>ПРИРОДНОГО</w:t>
      </w:r>
      <w:proofErr w:type="gramEnd"/>
    </w:p>
    <w:p w:rsidR="008E63B2" w:rsidRPr="008E63B2" w:rsidRDefault="008E63B2" w:rsidP="008E63B2">
      <w:pPr>
        <w:pStyle w:val="ConsPlusNormal0"/>
        <w:jc w:val="center"/>
      </w:pPr>
      <w:r w:rsidRPr="008E63B2">
        <w:t xml:space="preserve">И ТЕХНОГЕННОГО ХАРАКТЕРА </w:t>
      </w:r>
      <w:hyperlink w:anchor="Par2670" w:tooltip="&lt;*&gt; Если по тем или иным кодам информация не представляется, соответствующие строки формы не заполняются." w:history="1">
        <w:r w:rsidRPr="008E63B2">
          <w:rPr>
            <w:color w:val="0000FF"/>
          </w:rPr>
          <w:t>&lt;*&gt;</w:t>
        </w:r>
      </w:hyperlink>
    </w:p>
    <w:p w:rsidR="008E63B2" w:rsidRPr="008E63B2" w:rsidRDefault="008E63B2" w:rsidP="008E63B2">
      <w:pPr>
        <w:pStyle w:val="ConsPlusNormal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4876"/>
        <w:gridCol w:w="1191"/>
        <w:gridCol w:w="2948"/>
      </w:tblGrid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Код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Показатели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Содержание информац</w:t>
            </w:r>
            <w:r w:rsidRPr="008E63B2">
              <w:lastRenderedPageBreak/>
              <w:t>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Периодичность и сроки представления информации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Вид (чрезвычайная ситуация техногенного, природного, биолого-социального характера или террористическая акция)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  <w:r w:rsidRPr="008E63B2">
              <w:t>Информация представляется по всем чрезвычайным ситуациям - письменно не позднее 15 суток после завершения ликвидации чрезвычайной ситуации</w:t>
            </w: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источника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Классификация (масштаб)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Код чрезвычайной ситуации в соответствии с уточненным перечнем источников чрезвычайной ситуации, код вида террористической акции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Дата возникновения чрезвычайной ситуации. Дата ликвидации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Время возникновения чрезвычайной ситуации: московское (</w:t>
            </w:r>
            <w:proofErr w:type="gramStart"/>
            <w:r w:rsidRPr="008E63B2">
              <w:t>ч</w:t>
            </w:r>
            <w:proofErr w:type="gramEnd"/>
            <w:r w:rsidRPr="008E63B2">
              <w:t>., мин.) местное (ч., мин.)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Место возникновения источника чрезвычайной ситуации: страна субъект Российской Федерации акватория район город другой населенный пункт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Местонахождение зоны чрезвычайной ситуации: субъект Российской Федерации акватория район город другой населенный пункт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>Общая характеристика зоны чрезвычайной ситуации: площадь зоны чрезвычайной ситуации (га) количество других населенных пунктов в зоне чрезвычайной ситуации (ед.) численность населения, находящегося в зоне чрезвычайной ситуации, в том числе детей (чел.) персонала предприятий, учреждений, организаций (чел.) количество сельскохозяйственных животных в зоне чрезвычайной ситуации (гол.) площадь сельскохозяйственных угодий в зоне чрезвычайной ситуации (га) площадь посевов сельскохозяйственных культур в зоне чрезвычайной ситуации</w:t>
            </w:r>
            <w:proofErr w:type="gramEnd"/>
            <w:r w:rsidRPr="008E63B2">
              <w:t xml:space="preserve"> (</w:t>
            </w:r>
            <w:proofErr w:type="gramStart"/>
            <w:r w:rsidRPr="008E63B2">
              <w:t>га</w:t>
            </w:r>
            <w:proofErr w:type="gramEnd"/>
            <w:r w:rsidRPr="008E63B2">
              <w:t>) площадь лесного фонда в зоне чрезвычайной ситуации (га)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 xml:space="preserve">Характеристика объекта экономики, здания, сооружения, на котором возник источник чрезвычайной ситуации: наименование тип </w:t>
            </w:r>
            <w:r w:rsidRPr="008E63B2">
              <w:lastRenderedPageBreak/>
              <w:t>отрасль министерство (ведомство) форма собственности номер лицензии, дата, кем выдана дата утверждения документа, характеризующего безопасность объекта (декларации безопасности, паспорта, сертификата), кем утвержден номер договора страхования, дата, кем выдан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proofErr w:type="gramStart"/>
            <w:r w:rsidRPr="008E63B2">
              <w:t xml:space="preserve">Метеоданные на момент возникновения чрезвычайной ситуации, согласованные с подразделениями Росгидромета: температура воздуха (°C) атмосферное давление (мм </w:t>
            </w:r>
            <w:proofErr w:type="spellStart"/>
            <w:r w:rsidRPr="008E63B2">
              <w:t>рт.ст</w:t>
            </w:r>
            <w:proofErr w:type="spellEnd"/>
            <w:r w:rsidRPr="008E63B2">
              <w:t>.) направление и скорость среднего ветра (м/с) влажность (проц.) осадки (вид, количество, мм) видимость (облачно, ясно) толщина ледового покрова (м)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Причины возникновения чрезвычайной ситуации (с выделением основной причины)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Поражающие факторы источника чрезвычайной ситуации (выделяются основные поражающие факторы, оказывающие негативное влияние на жизнь, здоровье людей, сельскохозяйственных животных, растения, объекты экономики и окружающую природную среду)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Характеристика источника чрезвычайной ситуации (приводится в соответствии с типом источника чрезвычайной ситуации):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1) для чрезвычайной ситуации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техногенного характера: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пожара (взрыва):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очагов возгорания (ед.) мощность взрыва (в тротиловом эквиваленте) (т);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для аварий </w:t>
            </w:r>
            <w:proofErr w:type="gramStart"/>
            <w:r w:rsidRPr="008E63B2">
              <w:t>и(</w:t>
            </w:r>
            <w:proofErr w:type="gramEnd"/>
            <w:r w:rsidRPr="008E63B2">
              <w:t xml:space="preserve">или) сбросов аварийно химически опасных веществ (АХОВ) </w:t>
            </w:r>
            <w:hyperlink w:anchor="Par2671" w:tooltip="&lt;**&gt; Под АХОВ в настоящей форме понимаются сильнодействующие ядовитые вещества и опасные вещества, определенные Федеральным законом от 21 июля 1997 года N 116-ФЗ &quot;О промышленной безопасности опасных производственных объектов&quot;." w:history="1">
              <w:r w:rsidRPr="008E63B2">
                <w:rPr>
                  <w:color w:val="0000FF"/>
                </w:rPr>
                <w:t>&lt;**&gt;</w:t>
              </w:r>
            </w:hyperlink>
            <w:r w:rsidRPr="008E63B2">
              <w:t xml:space="preserve"> (в том числе продуктов деструкций отравляющих веществ):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АХОВ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распространения пожара (кв. 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выброшенных (сброшенных) АХОВ (т)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разлитых нефти и нефтепродуктов (т)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глубина зоны заражения (загрязнения) (м)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зоны заражения (загрязнения) (кв.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аварий с выбросом (сбросом) радиоактивных веществ: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lastRenderedPageBreak/>
              <w:t>суммарная активность выброса (сброса) за время чрезвычайной ситуации (Бк)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радионуклидный</w:t>
            </w:r>
            <w:proofErr w:type="spellEnd"/>
            <w:r w:rsidRPr="008E63B2">
              <w:t xml:space="preserve"> состав выброса (сброса)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уровень радиоактивного загрязнения (Бк/кв. 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уровень мощности дозы (куб. </w:t>
            </w:r>
            <w:proofErr w:type="gramStart"/>
            <w:r w:rsidRPr="008E63B2">
              <w:t>м</w:t>
            </w:r>
            <w:proofErr w:type="gramEnd"/>
            <w:r w:rsidRPr="008E63B2">
              <w:t xml:space="preserve"> в/ч)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вблизи источника выброса (сброса) радиоактивных веществ указать расстояние от источника (м)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загрязнения (кв. 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глубина проникновения радионуклидов в почву (м);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для аварий с выбросом </w:t>
            </w:r>
            <w:proofErr w:type="gramStart"/>
            <w:r w:rsidRPr="008E63B2">
              <w:t>и(</w:t>
            </w:r>
            <w:proofErr w:type="gramEnd"/>
            <w:r w:rsidRPr="008E63B2">
              <w:t>или) сбросом патогенных для человека микроорганизмов: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на предприятиях микробиологической промышленности </w:t>
            </w:r>
            <w:hyperlink w:anchor="Par2672" w:tooltip="&lt;***&gt; Перечень патогенных для человека микроорганизмов приведен в приложении 5.1 к Санитарным правилам СП 1.2.011-94 &quot;Безопасность работы с микроорганизмами 1-2-й групп патогенности&quot;." w:history="1">
              <w:r w:rsidRPr="008E63B2">
                <w:rPr>
                  <w:color w:val="0000FF"/>
                </w:rPr>
                <w:t>&lt;***&gt;</w:t>
              </w:r>
            </w:hyperlink>
            <w:r w:rsidRPr="008E63B2">
              <w:t>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наименование микроорганизма (возбудителей опасных инфекционных заболеваний)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зоны заражения (кв.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внезапного обрушения зданий и сооружений, пород: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обрушившихся зданий и сооружений (обрушение пород)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объем завалов (куб.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аварий на электроэнергетических системах: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длительность перерыва в электроснабжении потребителей и населения (</w:t>
            </w:r>
            <w:proofErr w:type="gramStart"/>
            <w:r w:rsidRPr="008E63B2">
              <w:t>ч</w:t>
            </w:r>
            <w:proofErr w:type="gramEnd"/>
            <w:r w:rsidRPr="008E63B2">
              <w:t>.);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аварий на коммунальных системах: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длительность перерыва в обеспечении коммунальными услугами населения (</w:t>
            </w:r>
            <w:proofErr w:type="gramStart"/>
            <w:r w:rsidRPr="008E63B2">
              <w:t>ч</w:t>
            </w:r>
            <w:proofErr w:type="gramEnd"/>
            <w:r w:rsidRPr="008E63B2">
              <w:t>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объем выброшенных (сброшенных) сточных вод при авариях на канализационных системах (куб.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аварий на очистных сооружениях: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объем сброшенных загрязненных сточных вод (куб. 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выброшенных загрязняющих веществ (т);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гидродинамических аварий: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объем сброшенной воды (куб.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2) для чрезвычайной ситуации природного характера: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землетрясения: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интенсивность колебания грунта на поверхности земли (балл);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оползня, обвала, осыпи: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объем перемещаемых пород (тыс. куб.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в) для карстовой просадки (провала) земной поверхности, просадки лессовых пород: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карстовой просадки, просадки лессовых пород (кв. 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глубина просадки (м);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абразии: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территории, на которой произошел процесс абразии (кв.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эрозии, склонового смыва: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территории, на которой произошел процесс эрозии горных пород (кв.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для </w:t>
            </w:r>
            <w:proofErr w:type="spellStart"/>
            <w:r w:rsidRPr="008E63B2">
              <w:t>курума</w:t>
            </w:r>
            <w:proofErr w:type="spellEnd"/>
            <w:r w:rsidRPr="008E63B2">
              <w:t>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объем каменного потока (</w:t>
            </w:r>
            <w:proofErr w:type="spellStart"/>
            <w:r w:rsidRPr="008E63B2">
              <w:t>курума</w:t>
            </w:r>
            <w:proofErr w:type="spellEnd"/>
            <w:r w:rsidRPr="008E63B2">
              <w:t>) (куб.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сильного ветра, в том числе шквала: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скорость ветра (</w:t>
            </w:r>
            <w:proofErr w:type="gramStart"/>
            <w:r w:rsidRPr="008E63B2">
              <w:t>м</w:t>
            </w:r>
            <w:proofErr w:type="gramEnd"/>
            <w:r w:rsidRPr="008E63B2">
              <w:t>/с);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природных пожаров: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распространения пожара (</w:t>
            </w:r>
            <w:proofErr w:type="gramStart"/>
            <w:r w:rsidRPr="008E63B2">
              <w:t>га</w:t>
            </w:r>
            <w:proofErr w:type="gramEnd"/>
            <w:r w:rsidRPr="008E63B2">
              <w:t>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высоких уровней воды (половодье, зажор, затор, дождевой паводок):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территории затопления (кв. 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3) для чрезвычайной ситуации биолого-социального характера: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инфекционных и паразитарных заболеваний и отравлений людей: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достигнут (</w:t>
            </w:r>
            <w:proofErr w:type="gramStart"/>
            <w:r w:rsidRPr="008E63B2">
              <w:t>не достигнут</w:t>
            </w:r>
            <w:proofErr w:type="gramEnd"/>
            <w:r w:rsidRPr="008E63B2">
              <w:t>) эпидемический порог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зон карантина (кв. км)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зон обсервации (кв. км);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особо опасных болезней и отравлений сельскохозяйственных животных и рыб: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достигнут (</w:t>
            </w:r>
            <w:proofErr w:type="gramStart"/>
            <w:r w:rsidRPr="008E63B2">
              <w:t>не достигнут) порог</w:t>
            </w:r>
            <w:proofErr w:type="gramEnd"/>
            <w:r w:rsidRPr="008E63B2">
              <w:t xml:space="preserve"> отнесения болезни к эпизоотии;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для карантинных и особо опасных болезней и вредителей сельскохозяйственных растений и леса: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достигнут (</w:t>
            </w:r>
            <w:proofErr w:type="gramStart"/>
            <w:r w:rsidRPr="008E63B2">
              <w:t>не достигнут) порог</w:t>
            </w:r>
            <w:proofErr w:type="gramEnd"/>
            <w:r w:rsidRPr="008E63B2">
              <w:t xml:space="preserve"> отнесения поражения растений (леса) к эпифитотии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очагов заражения болезнями и вредителями сельскохозяйственных растений и леса (кв. км)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очагов заражения болезнями и вредителями сельскохозяйственных растений и леса (ед.)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Пострадало населения, в том числе детей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Спасено, в том числе детей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Безвозвратные потери (погибло), в том числе детей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Оказана медицинская помощь, в том числе детям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из них госпитализировано, в том числе детей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Пострадало при авариях, катастрофах на транспорте: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членов экипажа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пассажиров, в том числе детей (чел.) Пропало без вести, в том числе детей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Потери персонала предприятий, учреждений и организаций: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 зоне аварии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вышедших из зоны аварии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спасено в результате спасательных работ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погибших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пострадавших (оказана медицинская помощь)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пропавших без вести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Нарушение условий жизнедеятельности людей: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оставшихся без жилья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количество людей, проживающих в домах с </w:t>
            </w:r>
            <w:proofErr w:type="gramStart"/>
            <w:r w:rsidRPr="008E63B2">
              <w:t>нарушенным</w:t>
            </w:r>
            <w:proofErr w:type="gramEnd"/>
            <w:r w:rsidRPr="008E63B2">
              <w:t>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электроснабжением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газоснабжением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теплоснабжением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водоснабжением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обеспечением канализацией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проживающих в районах (населенных пунктах) с нарушенным обеспечением транспортными услугами (нарушенной доставкой продовольствия и нарушенными возможностями по оказанию медицинской помощи)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18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зданий и сооружений: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разрушенных зданий и сооружений (ед.), в том числе: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 объектах экономики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 объектах жилого, социально-бытового, культурного и медицинского назначения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 объектах сельского хозяйства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зданий и сооружений (ед.), в том числе: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 объектах экономики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на объектах жилого, социально-бытового, </w:t>
            </w:r>
            <w:r w:rsidRPr="008E63B2">
              <w:lastRenderedPageBreak/>
              <w:t>культурного и медицинского назначения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на объектах сельского хозяйства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уничтоженного уникального и особо ценного оборудования на объектах экономики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поврежденного уникального и особо ценного оборудования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19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объектов транспорта: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железнодорожных вагонов, поврежденных до степени их исключения из инвентаря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железнодорожных вагонов, поврежденных в объеме заводского или деповского ремонта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локомотивов, поврежденных до степени их исключения из инвентаря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локомотивов, поврежденных в объеме заводского или деповского ремонта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объектов городского электротранспорта, не подлежащих ремонту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объектов городского электротранспорта (вагонов метро, трамваев, троллейбусов)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автотранспорта, не подлежащего ремонту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автотранспортных единиц количество летательных аппаратов, не подлежащих ремонту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летательных аппаратов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судов, не подлежащих ремонту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судов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Состояние коммуникаций: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железных дорог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железнодорожных мостов и сооружений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транспортных электрических контактных сетей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автодорог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мостов и сооружений на автодорогах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сетей водоснабжения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технологических сооружений систем водоснабжения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lastRenderedPageBreak/>
              <w:t xml:space="preserve">протяженность поврежденных участков магистральных </w:t>
            </w:r>
            <w:proofErr w:type="spellStart"/>
            <w:r w:rsidRPr="008E63B2">
              <w:t>газ</w:t>
            </w:r>
            <w:proofErr w:type="gramStart"/>
            <w:r w:rsidRPr="008E63B2">
              <w:t>о</w:t>
            </w:r>
            <w:proofErr w:type="spellEnd"/>
            <w:r w:rsidRPr="008E63B2">
              <w:t>-</w:t>
            </w:r>
            <w:proofErr w:type="gramEnd"/>
            <w:r w:rsidRPr="008E63B2">
              <w:t xml:space="preserve">, </w:t>
            </w:r>
            <w:proofErr w:type="spellStart"/>
            <w:r w:rsidRPr="008E63B2">
              <w:t>нефте</w:t>
            </w:r>
            <w:proofErr w:type="spellEnd"/>
            <w:r w:rsidRPr="008E63B2">
              <w:t>-, продуктопроводов (км)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 xml:space="preserve">количество поврежденных технологических сооружений на магистральных </w:t>
            </w:r>
            <w:proofErr w:type="spellStart"/>
            <w:r w:rsidRPr="008E63B2">
              <w:t>газ</w:t>
            </w:r>
            <w:proofErr w:type="gramStart"/>
            <w:r w:rsidRPr="008E63B2">
              <w:t>о</w:t>
            </w:r>
            <w:proofErr w:type="spellEnd"/>
            <w:r w:rsidRPr="008E63B2">
              <w:t>-</w:t>
            </w:r>
            <w:proofErr w:type="gramEnd"/>
            <w:r w:rsidRPr="008E63B2">
              <w:t xml:space="preserve">, </w:t>
            </w:r>
            <w:proofErr w:type="spellStart"/>
            <w:r w:rsidRPr="008E63B2">
              <w:t>нефте</w:t>
            </w:r>
            <w:proofErr w:type="spellEnd"/>
            <w:r w:rsidRPr="008E63B2">
              <w:t>-, продуктопроводах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коммунальных газопроводов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технологических сооружений на коммунальных газопроводах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сетей теплоснабжения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технологических сооружений систем теплоснабжения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сетей канализации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технологических сооружений систем канализации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магистральных ЛЭП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опор магистральных ЛЭП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технологических сооружений электроэнергетических сетей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протяженность поврежденных участков линий связи (</w:t>
            </w:r>
            <w:proofErr w:type="gramStart"/>
            <w:r w:rsidRPr="008E63B2">
              <w:t>км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поврежденных узлов и станций сетей связи (ед.)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Последствия чрезвычайных ситуаций для сельскохозяйственных животных: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заболевшего скота, в том числе крупного рогатого скота (гол.)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погибшего скота, в том числе крупного рогатого скота (гол.)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вынужденно забитого скота, в том числе крупного рогатого скота (гол.)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погибшей птицы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погибшей рыбы (т)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погибших пчелиных семей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погибших пушных животных (ед.)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Ущерб сельскохозяйственным угодьям и лесному фонду: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сельскохозяйственных угодий с разрушенным почвенным покровом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погибших посевов сельскохозяйственных культур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территории, на которой погиб лес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23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Ущерб от чрезвычайной ситуации (руб.), в том числе: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прямой материальный ущерб, причиняемый объектам экономики, жилого, социально-бытового, культурного и медицинского назначения (руб.)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материальный ущерб, причиняемый имуществу граждан (руб.)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затраты на ликвидацию чрезвычайной ситуации (руб.)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ущерб окружающей природной среде 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Мероприятия по ликвидации чрезвычайной ситуации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24.1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Мероприятия по защите населения: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населения, укрытого в защитных сооружениях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выданных средств индивидуальной защиты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спасенных людей, в том числе детей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людей, которым оказана: первая медицинская помощь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квалифицированная медицинская помощь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специализированная медицинская помощь, (чел.), в том числе госпитализированных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временно отселенных людей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людей, эвакуированных из зоны чрезвычайной ситуации (чел.), в том числе: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железнодорожным транспортом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автомобильным транспортом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водным транспортом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24.2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Мероприятия по защите сельскохозяйственных животных и сельскохозяйственных угодий: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скота, эвакуированного из зоны чрезвычайной ситуации (тыс. гол.)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скота, которому оказана ветеринарная помощь (тыс. гол.)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обработанных зараженных сельскохозяйственных угодий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площадь обработанных зараженных посевов сельскохозяйственных культур (</w:t>
            </w:r>
            <w:proofErr w:type="gramStart"/>
            <w:r w:rsidRPr="008E63B2">
              <w:t>га</w:t>
            </w:r>
            <w:proofErr w:type="gram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24.3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Объем аварийно-спасательных и других неотложных работ в зоне чрезвычайной ситуации, в том числе: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поисково-спасательных работ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горноспасательных работ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lastRenderedPageBreak/>
              <w:t>противофонтанных работ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работ по тушению пожаров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работ по локализации аварий на коммунально-энергетических сетях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работ по ликвидации медико-санитарных последствий возникновения источников чрезвычайной ситуации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работ по дезактивации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работ по дегазации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работ по дезинфекции (</w:t>
            </w:r>
            <w:proofErr w:type="spellStart"/>
            <w:r w:rsidRPr="008E63B2">
              <w:t>чел</w:t>
            </w:r>
            <w:proofErr w:type="gramStart"/>
            <w:r w:rsidRPr="008E63B2">
              <w:t>.-</w:t>
            </w:r>
            <w:proofErr w:type="gramEnd"/>
            <w:r w:rsidRPr="008E63B2">
              <w:t>ч</w:t>
            </w:r>
            <w:proofErr w:type="spellEnd"/>
            <w:r w:rsidRPr="008E63B2"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lastRenderedPageBreak/>
              <w:t>24.4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Эвакуация материальных и культурных ценностей 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25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Привлекаемые силы и средства единой государственной системы предупреждения и ликвидации чрезвычайных ситуаций (РСЧС):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министерство (ведомство) личный состав сил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количество задействованной техники, в том числе: инженерной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автомобильной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авиационной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proofErr w:type="spellStart"/>
            <w:r w:rsidRPr="008E63B2">
              <w:t>плавсредств</w:t>
            </w:r>
            <w:proofErr w:type="spellEnd"/>
            <w:r w:rsidRPr="008E63B2">
              <w:t xml:space="preserve">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специальной (ед.)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объем израсходованных материальных ресурсов 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</w:p>
        </w:tc>
      </w:tr>
      <w:tr w:rsidR="008E63B2" w:rsidRPr="008E63B2" w:rsidTr="00240A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center"/>
            </w:pPr>
            <w:r w:rsidRPr="008E63B2">
              <w:t>26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Потери личного состава РСЧС: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погибло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пострадало (чел.)</w:t>
            </w:r>
          </w:p>
          <w:p w:rsidR="008E63B2" w:rsidRPr="008E63B2" w:rsidRDefault="008E63B2" w:rsidP="00240AAF">
            <w:pPr>
              <w:pStyle w:val="ConsPlusNormal0"/>
              <w:jc w:val="both"/>
            </w:pPr>
            <w:r w:rsidRPr="008E63B2">
              <w:t>пропало без вести (чел.)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B2" w:rsidRPr="008E63B2" w:rsidRDefault="008E63B2" w:rsidP="00240AAF">
            <w:pPr>
              <w:pStyle w:val="ConsPlusNormal0"/>
            </w:pPr>
          </w:p>
        </w:tc>
      </w:tr>
    </w:tbl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3B2">
        <w:rPr>
          <w:rFonts w:ascii="Times New Roman" w:hAnsi="Times New Roman" w:cs="Times New Roman"/>
          <w:sz w:val="24"/>
          <w:szCs w:val="24"/>
        </w:rPr>
        <w:t>______________________________   ____________   _____________________</w:t>
      </w:r>
    </w:p>
    <w:p w:rsidR="008E63B2" w:rsidRPr="008E63B2" w:rsidRDefault="008E63B2" w:rsidP="008E63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3B2">
        <w:rPr>
          <w:rFonts w:ascii="Times New Roman" w:hAnsi="Times New Roman" w:cs="Times New Roman"/>
          <w:sz w:val="24"/>
          <w:szCs w:val="24"/>
        </w:rPr>
        <w:t>(должность, звание (если есть)     (подпись)     (фамилия, инициалы)</w:t>
      </w:r>
      <w:proofErr w:type="gramEnd"/>
    </w:p>
    <w:p w:rsidR="008E63B2" w:rsidRPr="008E63B2" w:rsidRDefault="008E63B2" w:rsidP="008E63B2">
      <w:pPr>
        <w:pStyle w:val="ConsPlusNormal0"/>
        <w:ind w:firstLine="540"/>
        <w:jc w:val="both"/>
      </w:pPr>
    </w:p>
    <w:p w:rsidR="008E63B2" w:rsidRPr="008E63B2" w:rsidRDefault="008E63B2" w:rsidP="008E63B2">
      <w:pPr>
        <w:pStyle w:val="ConsPlusNormal0"/>
        <w:ind w:firstLine="540"/>
        <w:jc w:val="both"/>
      </w:pPr>
      <w:r w:rsidRPr="008E63B2">
        <w:t>--------------------------------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12" w:name="Par2670"/>
      <w:bookmarkEnd w:id="12"/>
      <w:r w:rsidRPr="008E63B2">
        <w:t>&lt;*&gt; Если по тем или иным кодам информация не представляется, соответствующие строки формы не заполняются.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13" w:name="Par2671"/>
      <w:bookmarkEnd w:id="13"/>
      <w:r w:rsidRPr="008E63B2">
        <w:t xml:space="preserve">&lt;**&gt; </w:t>
      </w:r>
      <w:proofErr w:type="gramStart"/>
      <w:r w:rsidRPr="008E63B2">
        <w:t>Под</w:t>
      </w:r>
      <w:proofErr w:type="gramEnd"/>
      <w:r w:rsidRPr="008E63B2">
        <w:t xml:space="preserve"> </w:t>
      </w:r>
      <w:proofErr w:type="gramStart"/>
      <w:r w:rsidRPr="008E63B2">
        <w:t>АХОВ</w:t>
      </w:r>
      <w:proofErr w:type="gramEnd"/>
      <w:r w:rsidRPr="008E63B2">
        <w:t xml:space="preserve"> в настоящей форме понимаются сильнодействующие ядовитые вещества и опасные вещества, определенные Федеральным </w:t>
      </w:r>
      <w:hyperlink r:id="rId8" w:history="1">
        <w:r w:rsidRPr="008E63B2">
          <w:rPr>
            <w:color w:val="0000FF"/>
          </w:rPr>
          <w:t>законом</w:t>
        </w:r>
      </w:hyperlink>
      <w:r w:rsidRPr="008E63B2">
        <w:t xml:space="preserve"> от 21 июля 1997 года N 116-ФЗ "О промышленной безопасности опасных производственных объектов".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bookmarkStart w:id="14" w:name="Par2672"/>
      <w:bookmarkEnd w:id="14"/>
      <w:r w:rsidRPr="008E63B2">
        <w:t>&lt;***&gt; Перечень патогенных для человека микроорганизмов приведен в приложении 5.1 к Санитарным правилам СП 1.2.011-94 "Безопасность работы с микроорганизмами 1-2-й групп патогенности".</w:t>
      </w:r>
    </w:p>
    <w:p w:rsidR="008E63B2" w:rsidRPr="008E63B2" w:rsidRDefault="008E63B2" w:rsidP="008E63B2">
      <w:pPr>
        <w:pStyle w:val="ConsPlusNormal0"/>
        <w:spacing w:before="240"/>
        <w:ind w:firstLine="540"/>
        <w:jc w:val="both"/>
      </w:pPr>
      <w:proofErr w:type="gramStart"/>
      <w:r w:rsidRPr="008E63B2">
        <w:t xml:space="preserve">Перечень инфекционных и паразитарных заболеваний и необычных реакций после применения медицинских иммунобиологических препаратов, реакций после применения медицинских иммунобиологических препаратов, внеочередные донесения о которых представляются в Федеральную службу по надзору в сфере защиты прав потребителей и благополучия человека, и Перечень пищевых отравлений, факторов приостановления </w:t>
      </w:r>
      <w:r w:rsidRPr="008E63B2">
        <w:lastRenderedPageBreak/>
        <w:t>(запрещения) реализации пищевых продуктов, продовольственного сырья, недоброкачественных товаров народного потребления, острых групповых профессиональных отравлений людей, загрязнений окружающей</w:t>
      </w:r>
      <w:proofErr w:type="gramEnd"/>
      <w:r w:rsidRPr="008E63B2">
        <w:t xml:space="preserve"> среды, внеочередные донесения о которых представляются в Федеральную службу по надзору в сфере защиты прав потребителей и благополучия человека, приведены соответственно в приложениях 2 и 3 к приказу </w:t>
      </w:r>
      <w:proofErr w:type="spellStart"/>
      <w:r w:rsidRPr="008E63B2">
        <w:t>Минздравсоцразвития</w:t>
      </w:r>
      <w:proofErr w:type="spellEnd"/>
      <w:r w:rsidRPr="008E63B2">
        <w:t xml:space="preserve"> России от 31 мая 2005 года N 376 "О предоставлении внеочередных донесений о ЧС санитарно-эпидемиологического характера".</w:t>
      </w:r>
    </w:p>
    <w:p w:rsidR="008E63B2" w:rsidRPr="008E63B2" w:rsidRDefault="008E63B2" w:rsidP="008E63B2"/>
    <w:p w:rsidR="0022635F" w:rsidRPr="008E63B2" w:rsidRDefault="0022635F" w:rsidP="009A6E2F"/>
    <w:sectPr w:rsidR="0022635F" w:rsidRPr="008E63B2" w:rsidSect="008525CB">
      <w:pgSz w:w="11906" w:h="16838"/>
      <w:pgMar w:top="1135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DF1"/>
    <w:multiLevelType w:val="hybridMultilevel"/>
    <w:tmpl w:val="117403EA"/>
    <w:lvl w:ilvl="0" w:tplc="AAE0D27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A4E5752"/>
    <w:multiLevelType w:val="multilevel"/>
    <w:tmpl w:val="117403EA"/>
    <w:lvl w:ilvl="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B8A0B65"/>
    <w:multiLevelType w:val="hybridMultilevel"/>
    <w:tmpl w:val="923C8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27598"/>
    <w:multiLevelType w:val="hybridMultilevel"/>
    <w:tmpl w:val="489C15AE"/>
    <w:lvl w:ilvl="0" w:tplc="CBB699E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7742426"/>
    <w:multiLevelType w:val="hybridMultilevel"/>
    <w:tmpl w:val="714AA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B7233A"/>
    <w:multiLevelType w:val="hybridMultilevel"/>
    <w:tmpl w:val="668C8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1B08"/>
    <w:rsid w:val="00007274"/>
    <w:rsid w:val="0000767F"/>
    <w:rsid w:val="00010EDF"/>
    <w:rsid w:val="00027154"/>
    <w:rsid w:val="00063EC5"/>
    <w:rsid w:val="00090A03"/>
    <w:rsid w:val="000A40B3"/>
    <w:rsid w:val="000B7208"/>
    <w:rsid w:val="000D0833"/>
    <w:rsid w:val="000D37C2"/>
    <w:rsid w:val="000E04AF"/>
    <w:rsid w:val="00101FFE"/>
    <w:rsid w:val="001035DD"/>
    <w:rsid w:val="001107B7"/>
    <w:rsid w:val="001265B0"/>
    <w:rsid w:val="001349B4"/>
    <w:rsid w:val="001442FA"/>
    <w:rsid w:val="00146455"/>
    <w:rsid w:val="00151AC6"/>
    <w:rsid w:val="00163341"/>
    <w:rsid w:val="001923CD"/>
    <w:rsid w:val="001965A6"/>
    <w:rsid w:val="001A458D"/>
    <w:rsid w:val="001C0381"/>
    <w:rsid w:val="001C043D"/>
    <w:rsid w:val="001C1D93"/>
    <w:rsid w:val="001C2E32"/>
    <w:rsid w:val="001E13B0"/>
    <w:rsid w:val="001E5CC5"/>
    <w:rsid w:val="00215ADD"/>
    <w:rsid w:val="0022635F"/>
    <w:rsid w:val="00242B48"/>
    <w:rsid w:val="002604E2"/>
    <w:rsid w:val="00270E58"/>
    <w:rsid w:val="00283AF8"/>
    <w:rsid w:val="002A1B3B"/>
    <w:rsid w:val="002A3862"/>
    <w:rsid w:val="002A7C4C"/>
    <w:rsid w:val="002C3C44"/>
    <w:rsid w:val="002E77F1"/>
    <w:rsid w:val="002F315B"/>
    <w:rsid w:val="00313329"/>
    <w:rsid w:val="00317579"/>
    <w:rsid w:val="0035477B"/>
    <w:rsid w:val="00356653"/>
    <w:rsid w:val="00357BB1"/>
    <w:rsid w:val="00357D7B"/>
    <w:rsid w:val="00360269"/>
    <w:rsid w:val="00382626"/>
    <w:rsid w:val="00387FBD"/>
    <w:rsid w:val="00391BEA"/>
    <w:rsid w:val="003B09DA"/>
    <w:rsid w:val="003B6F7B"/>
    <w:rsid w:val="003D7780"/>
    <w:rsid w:val="004006F6"/>
    <w:rsid w:val="00404CF2"/>
    <w:rsid w:val="00421DF6"/>
    <w:rsid w:val="0042692A"/>
    <w:rsid w:val="00433434"/>
    <w:rsid w:val="004353E6"/>
    <w:rsid w:val="0043711D"/>
    <w:rsid w:val="00446117"/>
    <w:rsid w:val="0045368A"/>
    <w:rsid w:val="00454B5F"/>
    <w:rsid w:val="0045726E"/>
    <w:rsid w:val="00472F07"/>
    <w:rsid w:val="00494BF8"/>
    <w:rsid w:val="004B160A"/>
    <w:rsid w:val="004D1640"/>
    <w:rsid w:val="004E70C9"/>
    <w:rsid w:val="00500BCE"/>
    <w:rsid w:val="005068FA"/>
    <w:rsid w:val="005072C3"/>
    <w:rsid w:val="00514310"/>
    <w:rsid w:val="00526206"/>
    <w:rsid w:val="00541F57"/>
    <w:rsid w:val="0057320E"/>
    <w:rsid w:val="00574C85"/>
    <w:rsid w:val="005B41E9"/>
    <w:rsid w:val="005D04D8"/>
    <w:rsid w:val="006038B6"/>
    <w:rsid w:val="00604965"/>
    <w:rsid w:val="006079C7"/>
    <w:rsid w:val="00612BEF"/>
    <w:rsid w:val="00657D34"/>
    <w:rsid w:val="006933B0"/>
    <w:rsid w:val="006A7B74"/>
    <w:rsid w:val="006B4341"/>
    <w:rsid w:val="006B6E8D"/>
    <w:rsid w:val="006C1016"/>
    <w:rsid w:val="006E505E"/>
    <w:rsid w:val="006F5CC3"/>
    <w:rsid w:val="00712F11"/>
    <w:rsid w:val="007619C1"/>
    <w:rsid w:val="00764C4F"/>
    <w:rsid w:val="007769E8"/>
    <w:rsid w:val="007871EA"/>
    <w:rsid w:val="00794365"/>
    <w:rsid w:val="007B3772"/>
    <w:rsid w:val="007B48B2"/>
    <w:rsid w:val="007E1AF1"/>
    <w:rsid w:val="007F70EB"/>
    <w:rsid w:val="008020E4"/>
    <w:rsid w:val="00805267"/>
    <w:rsid w:val="0081713B"/>
    <w:rsid w:val="00823C60"/>
    <w:rsid w:val="00836BCE"/>
    <w:rsid w:val="00844E20"/>
    <w:rsid w:val="008514C6"/>
    <w:rsid w:val="008525CB"/>
    <w:rsid w:val="0085462B"/>
    <w:rsid w:val="00857B8B"/>
    <w:rsid w:val="0086099E"/>
    <w:rsid w:val="00875571"/>
    <w:rsid w:val="008A490C"/>
    <w:rsid w:val="008B0CE9"/>
    <w:rsid w:val="008C2760"/>
    <w:rsid w:val="008C3C0C"/>
    <w:rsid w:val="008E2A48"/>
    <w:rsid w:val="008E63B2"/>
    <w:rsid w:val="008F01DE"/>
    <w:rsid w:val="009037F4"/>
    <w:rsid w:val="0090633B"/>
    <w:rsid w:val="009217C3"/>
    <w:rsid w:val="00921B08"/>
    <w:rsid w:val="00931E60"/>
    <w:rsid w:val="009425C5"/>
    <w:rsid w:val="009475F6"/>
    <w:rsid w:val="00957C6B"/>
    <w:rsid w:val="0096076B"/>
    <w:rsid w:val="0096539A"/>
    <w:rsid w:val="0097370D"/>
    <w:rsid w:val="00973CA3"/>
    <w:rsid w:val="009774FE"/>
    <w:rsid w:val="009A2CBC"/>
    <w:rsid w:val="009A60A5"/>
    <w:rsid w:val="009A6E2F"/>
    <w:rsid w:val="009B1323"/>
    <w:rsid w:val="009B72FD"/>
    <w:rsid w:val="009E6F15"/>
    <w:rsid w:val="009F3F1C"/>
    <w:rsid w:val="00A200A5"/>
    <w:rsid w:val="00A240F3"/>
    <w:rsid w:val="00A308DF"/>
    <w:rsid w:val="00A43286"/>
    <w:rsid w:val="00A4540E"/>
    <w:rsid w:val="00A46038"/>
    <w:rsid w:val="00A50FAD"/>
    <w:rsid w:val="00A84946"/>
    <w:rsid w:val="00AA4086"/>
    <w:rsid w:val="00AA7554"/>
    <w:rsid w:val="00AB691F"/>
    <w:rsid w:val="00AC0712"/>
    <w:rsid w:val="00AD0B18"/>
    <w:rsid w:val="00AD6091"/>
    <w:rsid w:val="00AE2FD9"/>
    <w:rsid w:val="00AF084E"/>
    <w:rsid w:val="00B1794C"/>
    <w:rsid w:val="00B226F2"/>
    <w:rsid w:val="00B30F64"/>
    <w:rsid w:val="00B84C4D"/>
    <w:rsid w:val="00B960A5"/>
    <w:rsid w:val="00BA4A4C"/>
    <w:rsid w:val="00BF40B6"/>
    <w:rsid w:val="00C00D3C"/>
    <w:rsid w:val="00C227D5"/>
    <w:rsid w:val="00C257AB"/>
    <w:rsid w:val="00C36383"/>
    <w:rsid w:val="00C64991"/>
    <w:rsid w:val="00C846E4"/>
    <w:rsid w:val="00C90397"/>
    <w:rsid w:val="00C94F9D"/>
    <w:rsid w:val="00CE0186"/>
    <w:rsid w:val="00CE3978"/>
    <w:rsid w:val="00CF19EC"/>
    <w:rsid w:val="00CF40D8"/>
    <w:rsid w:val="00D17B2D"/>
    <w:rsid w:val="00D20124"/>
    <w:rsid w:val="00D2160F"/>
    <w:rsid w:val="00D63874"/>
    <w:rsid w:val="00D818A7"/>
    <w:rsid w:val="00D9459E"/>
    <w:rsid w:val="00DB3EC5"/>
    <w:rsid w:val="00DC0CF1"/>
    <w:rsid w:val="00DD32A7"/>
    <w:rsid w:val="00DF253D"/>
    <w:rsid w:val="00E00D6E"/>
    <w:rsid w:val="00E01623"/>
    <w:rsid w:val="00E04F7F"/>
    <w:rsid w:val="00E52560"/>
    <w:rsid w:val="00E55603"/>
    <w:rsid w:val="00E55CD7"/>
    <w:rsid w:val="00E97F37"/>
    <w:rsid w:val="00EB1362"/>
    <w:rsid w:val="00ED6DA1"/>
    <w:rsid w:val="00EE7F7C"/>
    <w:rsid w:val="00F0678E"/>
    <w:rsid w:val="00F34010"/>
    <w:rsid w:val="00F37EDE"/>
    <w:rsid w:val="00F8030F"/>
    <w:rsid w:val="00F83EAC"/>
    <w:rsid w:val="00F8523C"/>
    <w:rsid w:val="00F95FBC"/>
    <w:rsid w:val="00FA117D"/>
    <w:rsid w:val="00FB3040"/>
    <w:rsid w:val="00FC14C0"/>
    <w:rsid w:val="00FE0E53"/>
    <w:rsid w:val="00FE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C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F8523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basedOn w:val="a"/>
    <w:rsid w:val="00FB304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F084E"/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85462B"/>
  </w:style>
  <w:style w:type="character" w:customStyle="1" w:styleId="2">
    <w:name w:val="Основной текст (2)_"/>
    <w:link w:val="20"/>
    <w:rsid w:val="001107B7"/>
    <w:rPr>
      <w:shd w:val="clear" w:color="auto" w:fill="FFFFFF"/>
    </w:rPr>
  </w:style>
  <w:style w:type="character" w:customStyle="1" w:styleId="3">
    <w:name w:val="Основной текст (3)_"/>
    <w:link w:val="30"/>
    <w:rsid w:val="001107B7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1107B7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1107B7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07B7"/>
    <w:pPr>
      <w:widowControl w:val="0"/>
      <w:shd w:val="clear" w:color="auto" w:fill="FFFFFF"/>
      <w:spacing w:line="272" w:lineRule="exac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1107B7"/>
    <w:pPr>
      <w:widowControl w:val="0"/>
      <w:shd w:val="clear" w:color="auto" w:fill="FFFFFF"/>
      <w:spacing w:before="300" w:line="272" w:lineRule="exact"/>
    </w:pPr>
    <w:rPr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1107B7"/>
    <w:pPr>
      <w:widowControl w:val="0"/>
      <w:shd w:val="clear" w:color="auto" w:fill="FFFFFF"/>
      <w:spacing w:line="272" w:lineRule="exact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1107B7"/>
    <w:pPr>
      <w:widowControl w:val="0"/>
      <w:shd w:val="clear" w:color="auto" w:fill="FFFFFF"/>
      <w:spacing w:line="0" w:lineRule="atLeast"/>
      <w:ind w:firstLine="740"/>
      <w:jc w:val="both"/>
    </w:pPr>
    <w:rPr>
      <w:rFonts w:ascii="Courier New" w:eastAsia="Courier New" w:hAnsi="Courier New" w:cs="Courier New"/>
      <w:sz w:val="21"/>
      <w:szCs w:val="21"/>
    </w:rPr>
  </w:style>
  <w:style w:type="paragraph" w:customStyle="1" w:styleId="ConsPlusNormal0">
    <w:name w:val="ConsPlusNormal"/>
    <w:rsid w:val="008E63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E63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E63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E63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E63B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E63B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E63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8E63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8E63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E63B2"/>
    <w:rPr>
      <w:rFonts w:cs="Times New Roman"/>
      <w:b w:val="0"/>
      <w:color w:val="106BBE"/>
    </w:rPr>
  </w:style>
  <w:style w:type="paragraph" w:styleId="a8">
    <w:name w:val="List Paragraph"/>
    <w:basedOn w:val="a"/>
    <w:uiPriority w:val="34"/>
    <w:qFormat/>
    <w:rsid w:val="008E63B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9">
    <w:name w:val="Hyperlink"/>
    <w:basedOn w:val="a0"/>
    <w:uiPriority w:val="99"/>
    <w:unhideWhenUsed/>
    <w:rsid w:val="008E6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B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3C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3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F8523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basedOn w:val="a"/>
    <w:rsid w:val="00FB3040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F084E"/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85462B"/>
  </w:style>
  <w:style w:type="character" w:customStyle="1" w:styleId="2">
    <w:name w:val="Основной текст (2)_"/>
    <w:link w:val="20"/>
    <w:rsid w:val="001107B7"/>
    <w:rPr>
      <w:shd w:val="clear" w:color="auto" w:fill="FFFFFF"/>
    </w:rPr>
  </w:style>
  <w:style w:type="character" w:customStyle="1" w:styleId="3">
    <w:name w:val="Основной текст (3)_"/>
    <w:link w:val="30"/>
    <w:rsid w:val="001107B7"/>
    <w:rPr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1107B7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1107B7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07B7"/>
    <w:pPr>
      <w:widowControl w:val="0"/>
      <w:shd w:val="clear" w:color="auto" w:fill="FFFFFF"/>
      <w:spacing w:line="272" w:lineRule="exact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1107B7"/>
    <w:pPr>
      <w:widowControl w:val="0"/>
      <w:shd w:val="clear" w:color="auto" w:fill="FFFFFF"/>
      <w:spacing w:before="300" w:line="272" w:lineRule="exact"/>
    </w:pPr>
    <w:rPr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1107B7"/>
    <w:pPr>
      <w:widowControl w:val="0"/>
      <w:shd w:val="clear" w:color="auto" w:fill="FFFFFF"/>
      <w:spacing w:line="272" w:lineRule="exact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1107B7"/>
    <w:pPr>
      <w:widowControl w:val="0"/>
      <w:shd w:val="clear" w:color="auto" w:fill="FFFFFF"/>
      <w:spacing w:line="0" w:lineRule="atLeast"/>
      <w:ind w:firstLine="740"/>
      <w:jc w:val="both"/>
    </w:pPr>
    <w:rPr>
      <w:rFonts w:ascii="Courier New" w:eastAsia="Courier New" w:hAnsi="Courier New" w:cs="Courier New"/>
      <w:sz w:val="21"/>
      <w:szCs w:val="21"/>
    </w:rPr>
  </w:style>
  <w:style w:type="paragraph" w:customStyle="1" w:styleId="ConsPlusNormal0">
    <w:name w:val="ConsPlusNormal"/>
    <w:rsid w:val="008E63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8E63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E63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E63B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8E63B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E63B2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E63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8E63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8E63B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8E63B2"/>
    <w:rPr>
      <w:rFonts w:cs="Times New Roman"/>
      <w:b w:val="0"/>
      <w:color w:val="106BBE"/>
    </w:rPr>
  </w:style>
  <w:style w:type="paragraph" w:styleId="a8">
    <w:name w:val="List Paragraph"/>
    <w:basedOn w:val="a"/>
    <w:uiPriority w:val="34"/>
    <w:qFormat/>
    <w:rsid w:val="008E63B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9">
    <w:name w:val="Hyperlink"/>
    <w:basedOn w:val="a0"/>
    <w:uiPriority w:val="99"/>
    <w:unhideWhenUsed/>
    <w:rsid w:val="008E6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13198&amp;dst=100180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iki4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5294</Words>
  <Characters>43394</Characters>
  <Application>Microsoft Office Word</Application>
  <DocSecurity>0</DocSecurity>
  <Lines>361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diakov.net</Company>
  <LinksUpToDate>false</LinksUpToDate>
  <CharactersWithSpaces>48591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Мила</cp:lastModifiedBy>
  <cp:revision>6</cp:revision>
  <cp:lastPrinted>2018-11-26T11:26:00Z</cp:lastPrinted>
  <dcterms:created xsi:type="dcterms:W3CDTF">2018-11-19T14:47:00Z</dcterms:created>
  <dcterms:modified xsi:type="dcterms:W3CDTF">2018-11-30T08:00:00Z</dcterms:modified>
</cp:coreProperties>
</file>