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974" w:rsidRPr="00A34A60" w:rsidRDefault="001D7974" w:rsidP="001D7974">
      <w:pPr>
        <w:widowControl w:val="0"/>
        <w:tabs>
          <w:tab w:val="left" w:pos="142"/>
          <w:tab w:val="left" w:pos="284"/>
          <w:tab w:val="left" w:pos="3270"/>
        </w:tabs>
        <w:autoSpaceDE w:val="0"/>
        <w:autoSpaceDN w:val="0"/>
        <w:adjustRightInd w:val="0"/>
        <w:spacing w:after="0" w:line="240" w:lineRule="auto"/>
        <w:ind w:left="567" w:firstLine="567"/>
        <w:jc w:val="center"/>
        <w:outlineLvl w:val="0"/>
        <w:rPr>
          <w:rFonts w:ascii="Times New Roman" w:eastAsia="Times New Roman" w:hAnsi="Times New Roman" w:cs="Times New Roman"/>
          <w:sz w:val="24"/>
          <w:szCs w:val="24"/>
          <w:lang w:eastAsia="ru-RU"/>
        </w:rPr>
      </w:pPr>
      <w:r w:rsidRPr="00A34A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13A283F" wp14:editId="5F26FCAF">
                <wp:simplePos x="0" y="0"/>
                <wp:positionH relativeFrom="column">
                  <wp:posOffset>4912995</wp:posOffset>
                </wp:positionH>
                <wp:positionV relativeFrom="paragraph">
                  <wp:posOffset>60960</wp:posOffset>
                </wp:positionV>
                <wp:extent cx="1200150" cy="462915"/>
                <wp:effectExtent l="0" t="0" r="19050" b="139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62915"/>
                        </a:xfrm>
                        <a:prstGeom prst="rect">
                          <a:avLst/>
                        </a:prstGeom>
                        <a:solidFill>
                          <a:srgbClr val="FFFFFF"/>
                        </a:solidFill>
                        <a:ln w="9525">
                          <a:solidFill>
                            <a:srgbClr val="FFFFFF"/>
                          </a:solidFill>
                          <a:miter lim="800000"/>
                          <a:headEnd/>
                          <a:tailEnd/>
                        </a:ln>
                      </wps:spPr>
                      <wps:txbx>
                        <w:txbxContent>
                          <w:p w:rsidR="00E16209" w:rsidRPr="00AD5543" w:rsidRDefault="00E16209" w:rsidP="001D7974">
                            <w:pPr>
                              <w:jc w:val="right"/>
                              <w:rPr>
                                <w:rFonts w:ascii="Times New Roman" w:hAnsi="Times New Roman"/>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3A283F" id="_x0000_t202" coordsize="21600,21600" o:spt="202" path="m,l,21600r21600,l21600,xe">
                <v:stroke joinstyle="miter"/>
                <v:path gradientshapeok="t" o:connecttype="rect"/>
              </v:shapetype>
              <v:shape id="Поле 3" o:spid="_x0000_s1026" type="#_x0000_t202" style="position:absolute;left:0;text-align:left;margin-left:386.85pt;margin-top:4.8pt;width:94.5pt;height:36.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lGMAIAAFAEAAAOAAAAZHJzL2Uyb0RvYy54bWysVF1u2zAMfh+wOwh6XxynSdcYcYouXYYB&#10;3Q/Q7QCKLNvCJFGTlNjdZXaKPQ3YGXKkUXKSZttbMT0IpEl9JD+SXlz3WpGdcF6CKWk+GlMiDIdK&#10;mqaknz+tX1xR4gMzFVNgREkfhKfXy+fPFp0txARaUJVwBEGMLzpb0jYEW2SZ563QzI/ACoPGGpxm&#10;AVXXZJVjHaJrlU3G48usA1dZB1x4j19vByNdJvy6Fjx8qGsvAlElxdxCul26N/HOlgtWNI7ZVvJD&#10;GuwJWWgmDQY9Qd2ywMjWyX+gtOQOPNRhxEFnUNeSi1QDVpOP/6rmvmVWpFqQHG9PNPn/B8vf7z46&#10;IquSXlBimMYW7b/vf+1/7n+Qi8hOZ32BTvcW3UL/CnrscqrU2zvgXzwxsGqZacSNc9C1glWYXR5f&#10;ZmdPBxwfQTbdO6gwDNsGSEB97XSkDskgiI5dejh1RvSB8BgSe53P0MTRNr2czPNZCsGK42vrfHgj&#10;QJMolNRh5xM62935ELNhxdElBvOgZLWWSiXFNZuVcmTHcErW6RzQ/3BThnQlnc8ms4GAJ0BoGXDc&#10;ldQlvRrHE+OwItL22lRJDkyqQcaUlTnwGKkbSAz9pkfHSO4Gqgdk1MEw1riGKLTgvlHS4UiX1H/d&#10;MicoUW8NdmWeT6dxB5Iynb2coOLOLZtzCzMcoUoaKBnEVRj2ZmudbFqMdJyDG+zkWiaSH7M65I1j&#10;m7g/rFjci3M9eT3+CJa/AQAA//8DAFBLAwQUAAYACAAAACEACPoBmt8AAAAIAQAADwAAAGRycy9k&#10;b3ducmV2LnhtbEyPQUvEMBSE74L/ITzBm5tYsd3Wvi4iCnpYFldFvGWT2HZNXkqT7tZ/bzzpcZhh&#10;5pt6NTvLDmYMvSeEy4UAZkh53VOL8PrycLEEFqIkLa0ng/BtAqya05NaVtof6dkctrFlqYRCJRG6&#10;GIeK86A642RY+MFQ8j796GRMcmy5HuUxlTvLMyFy7mRPaaGTg7nrjPraTg7hXg2P5ebD7t836k3k&#10;k1g/7f0a8fxsvr0BFs0c/8Lwi5/QoUlMOz+RDswiFMVVkaIIZQ4s+WWeJb1DWGbXwJua/z/Q/AAA&#10;AP//AwBQSwECLQAUAAYACAAAACEAtoM4kv4AAADhAQAAEwAAAAAAAAAAAAAAAAAAAAAAW0NvbnRl&#10;bnRfVHlwZXNdLnhtbFBLAQItABQABgAIAAAAIQA4/SH/1gAAAJQBAAALAAAAAAAAAAAAAAAAAC8B&#10;AABfcmVscy8ucmVsc1BLAQItABQABgAIAAAAIQAanRlGMAIAAFAEAAAOAAAAAAAAAAAAAAAAAC4C&#10;AABkcnMvZTJvRG9jLnhtbFBLAQItABQABgAIAAAAIQAI+gGa3wAAAAgBAAAPAAAAAAAAAAAAAAAA&#10;AIoEAABkcnMvZG93bnJldi54bWxQSwUGAAAAAAQABADzAAAAlgUAAAAA&#10;" strokecolor="white">
                <v:textbox style="mso-fit-shape-to-text:t">
                  <w:txbxContent>
                    <w:p w:rsidR="00E16209" w:rsidRPr="00AD5543" w:rsidRDefault="00E16209" w:rsidP="001D7974">
                      <w:pPr>
                        <w:jc w:val="right"/>
                        <w:rPr>
                          <w:rFonts w:ascii="Times New Roman" w:hAnsi="Times New Roman"/>
                          <w:sz w:val="28"/>
                          <w:szCs w:val="28"/>
                        </w:rPr>
                      </w:pPr>
                    </w:p>
                  </w:txbxContent>
                </v:textbox>
              </v:shape>
            </w:pict>
          </mc:Fallback>
        </mc:AlternateContent>
      </w:r>
      <w:r w:rsidRPr="00A34A60">
        <w:rPr>
          <w:rFonts w:ascii="Times New Roman" w:eastAsia="Times New Roman" w:hAnsi="Times New Roman" w:cs="Times New Roman"/>
          <w:noProof/>
          <w:sz w:val="24"/>
          <w:szCs w:val="24"/>
          <w:lang w:eastAsia="ru-RU"/>
        </w:rPr>
        <w:drawing>
          <wp:inline distT="0" distB="0" distL="0" distR="0" wp14:anchorId="75B8B2E4" wp14:editId="49B3D58E">
            <wp:extent cx="668020" cy="787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020" cy="787400"/>
                    </a:xfrm>
                    <a:prstGeom prst="rect">
                      <a:avLst/>
                    </a:prstGeom>
                    <a:noFill/>
                    <a:ln>
                      <a:noFill/>
                    </a:ln>
                  </pic:spPr>
                </pic:pic>
              </a:graphicData>
            </a:graphic>
          </wp:inline>
        </w:drawing>
      </w:r>
    </w:p>
    <w:p w:rsidR="001D7974" w:rsidRPr="00E16209" w:rsidRDefault="001D7974" w:rsidP="001D7974">
      <w:pPr>
        <w:spacing w:after="0" w:line="240" w:lineRule="auto"/>
        <w:ind w:left="567" w:right="141" w:firstLine="567"/>
        <w:jc w:val="center"/>
        <w:rPr>
          <w:rFonts w:ascii="Times New Roman" w:eastAsia="Times New Roman" w:hAnsi="Times New Roman" w:cs="Times New Roman"/>
          <w:b/>
          <w:sz w:val="28"/>
          <w:szCs w:val="28"/>
          <w:lang w:eastAsia="ru-RU"/>
        </w:rPr>
      </w:pPr>
      <w:r w:rsidRPr="00E16209">
        <w:rPr>
          <w:rFonts w:ascii="Times New Roman" w:eastAsia="Times New Roman" w:hAnsi="Times New Roman" w:cs="Times New Roman"/>
          <w:b/>
          <w:sz w:val="28"/>
          <w:szCs w:val="28"/>
          <w:lang w:eastAsia="ru-RU"/>
        </w:rPr>
        <w:t>АДМИНИСТРАЦИЯ</w:t>
      </w:r>
    </w:p>
    <w:p w:rsidR="001D7974" w:rsidRPr="00E16209" w:rsidRDefault="001D7974" w:rsidP="001D7974">
      <w:pPr>
        <w:spacing w:after="0" w:line="240" w:lineRule="auto"/>
        <w:ind w:left="567" w:right="141" w:firstLine="567"/>
        <w:jc w:val="center"/>
        <w:rPr>
          <w:rFonts w:ascii="Times New Roman" w:eastAsia="Times New Roman" w:hAnsi="Times New Roman" w:cs="Times New Roman"/>
          <w:b/>
          <w:sz w:val="28"/>
          <w:szCs w:val="28"/>
          <w:lang w:eastAsia="ru-RU"/>
        </w:rPr>
      </w:pPr>
      <w:r w:rsidRPr="00E16209">
        <w:rPr>
          <w:rFonts w:ascii="Times New Roman" w:eastAsia="Times New Roman" w:hAnsi="Times New Roman" w:cs="Times New Roman"/>
          <w:b/>
          <w:sz w:val="28"/>
          <w:szCs w:val="28"/>
          <w:lang w:eastAsia="ru-RU"/>
        </w:rPr>
        <w:t>ПЕНИКОВСКОГО СЕЛЬСКОГО ПОСЕЛЕНИЯ</w:t>
      </w:r>
    </w:p>
    <w:p w:rsidR="001D7974" w:rsidRPr="00E16209" w:rsidRDefault="001D7974" w:rsidP="001D7974">
      <w:pPr>
        <w:spacing w:after="0" w:line="240" w:lineRule="auto"/>
        <w:ind w:left="567" w:right="141" w:firstLine="567"/>
        <w:jc w:val="center"/>
        <w:rPr>
          <w:rFonts w:ascii="Times New Roman" w:eastAsia="Times New Roman" w:hAnsi="Times New Roman" w:cs="Times New Roman"/>
          <w:b/>
          <w:sz w:val="28"/>
          <w:szCs w:val="28"/>
          <w:lang w:eastAsia="ru-RU"/>
        </w:rPr>
      </w:pPr>
      <w:r w:rsidRPr="00E16209">
        <w:rPr>
          <w:rFonts w:ascii="Times New Roman" w:eastAsia="Times New Roman" w:hAnsi="Times New Roman" w:cs="Times New Roman"/>
          <w:b/>
          <w:sz w:val="28"/>
          <w:szCs w:val="28"/>
          <w:lang w:eastAsia="ru-RU"/>
        </w:rPr>
        <w:t>ЛОМОНОСОВСКОГО МУНИЦИПАЛЬНОГО РАЙОНА</w:t>
      </w:r>
    </w:p>
    <w:p w:rsidR="001D7974" w:rsidRPr="00E16209" w:rsidRDefault="001D7974" w:rsidP="001D7974">
      <w:pPr>
        <w:spacing w:after="0" w:line="240" w:lineRule="auto"/>
        <w:ind w:left="567" w:right="141" w:firstLine="567"/>
        <w:jc w:val="center"/>
        <w:rPr>
          <w:rFonts w:ascii="Times New Roman" w:eastAsia="Times New Roman" w:hAnsi="Times New Roman" w:cs="Times New Roman"/>
          <w:b/>
          <w:sz w:val="28"/>
          <w:szCs w:val="28"/>
          <w:lang w:eastAsia="ru-RU"/>
        </w:rPr>
      </w:pPr>
      <w:r w:rsidRPr="00E16209">
        <w:rPr>
          <w:rFonts w:ascii="Times New Roman" w:eastAsia="Times New Roman" w:hAnsi="Times New Roman" w:cs="Times New Roman"/>
          <w:b/>
          <w:sz w:val="28"/>
          <w:szCs w:val="28"/>
          <w:lang w:eastAsia="ru-RU"/>
        </w:rPr>
        <w:t>ЛЕНИНГРАДСКОЙ ОБЛАСТИ</w:t>
      </w:r>
    </w:p>
    <w:p w:rsidR="001D7974" w:rsidRPr="00E16209" w:rsidRDefault="001D7974" w:rsidP="001D7974">
      <w:pPr>
        <w:spacing w:after="0" w:line="240" w:lineRule="auto"/>
        <w:ind w:left="567" w:right="141" w:firstLine="567"/>
        <w:jc w:val="both"/>
        <w:rPr>
          <w:rFonts w:ascii="Times New Roman" w:eastAsia="Times New Roman" w:hAnsi="Times New Roman" w:cs="Times New Roman"/>
          <w:b/>
          <w:sz w:val="28"/>
          <w:szCs w:val="28"/>
          <w:lang w:eastAsia="ru-RU"/>
        </w:rPr>
      </w:pPr>
    </w:p>
    <w:p w:rsidR="001D7974" w:rsidRPr="00E16209" w:rsidRDefault="001D7974" w:rsidP="001D7974">
      <w:pPr>
        <w:spacing w:after="0" w:line="240" w:lineRule="auto"/>
        <w:ind w:left="567" w:right="141" w:firstLine="567"/>
        <w:jc w:val="center"/>
        <w:rPr>
          <w:rFonts w:ascii="Times New Roman" w:eastAsia="Times New Roman" w:hAnsi="Times New Roman" w:cs="Times New Roman"/>
          <w:b/>
          <w:sz w:val="28"/>
          <w:szCs w:val="28"/>
          <w:lang w:eastAsia="ru-RU"/>
        </w:rPr>
      </w:pPr>
      <w:r w:rsidRPr="00E16209">
        <w:rPr>
          <w:rFonts w:ascii="Times New Roman" w:eastAsia="Times New Roman" w:hAnsi="Times New Roman" w:cs="Times New Roman"/>
          <w:b/>
          <w:sz w:val="28"/>
          <w:szCs w:val="28"/>
          <w:lang w:eastAsia="ru-RU"/>
        </w:rPr>
        <w:t>ПОСТАНОВЛЕНИЕ</w:t>
      </w:r>
    </w:p>
    <w:p w:rsidR="001D7974" w:rsidRPr="00E16209" w:rsidRDefault="001D7974" w:rsidP="001D7974">
      <w:pPr>
        <w:spacing w:after="0" w:line="240" w:lineRule="auto"/>
        <w:ind w:left="567" w:right="141" w:firstLine="567"/>
        <w:jc w:val="center"/>
        <w:rPr>
          <w:rFonts w:ascii="Times New Roman" w:eastAsia="Times New Roman" w:hAnsi="Times New Roman" w:cs="Times New Roman"/>
          <w:sz w:val="28"/>
          <w:szCs w:val="28"/>
          <w:lang w:eastAsia="ru-RU"/>
        </w:rPr>
      </w:pPr>
    </w:p>
    <w:p w:rsidR="00750C71" w:rsidRPr="00E16209" w:rsidRDefault="00CC195F" w:rsidP="00CC195F">
      <w:pPr>
        <w:widowControl w:val="0"/>
        <w:tabs>
          <w:tab w:val="left" w:pos="142"/>
          <w:tab w:val="left" w:pos="567"/>
        </w:tab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E16209">
        <w:rPr>
          <w:rFonts w:ascii="Times New Roman" w:eastAsia="Times New Roman" w:hAnsi="Times New Roman" w:cs="Times New Roman"/>
          <w:sz w:val="28"/>
          <w:szCs w:val="28"/>
          <w:lang w:eastAsia="ru-RU"/>
        </w:rPr>
        <w:t>26.12.2023</w:t>
      </w:r>
      <w:r w:rsidRPr="00E16209">
        <w:rPr>
          <w:rFonts w:ascii="Times New Roman" w:eastAsia="Times New Roman" w:hAnsi="Times New Roman" w:cs="Times New Roman"/>
          <w:sz w:val="28"/>
          <w:szCs w:val="28"/>
          <w:lang w:eastAsia="ru-RU"/>
        </w:rPr>
        <w:tab/>
      </w:r>
      <w:r w:rsidRPr="00E16209">
        <w:rPr>
          <w:rFonts w:ascii="Times New Roman" w:eastAsia="Times New Roman" w:hAnsi="Times New Roman" w:cs="Times New Roman"/>
          <w:sz w:val="28"/>
          <w:szCs w:val="28"/>
          <w:lang w:eastAsia="ru-RU"/>
        </w:rPr>
        <w:tab/>
      </w:r>
      <w:r w:rsidRPr="00E16209">
        <w:rPr>
          <w:rFonts w:ascii="Times New Roman" w:eastAsia="Times New Roman" w:hAnsi="Times New Roman" w:cs="Times New Roman"/>
          <w:sz w:val="28"/>
          <w:szCs w:val="28"/>
          <w:lang w:eastAsia="ru-RU"/>
        </w:rPr>
        <w:tab/>
      </w:r>
      <w:r w:rsidRPr="00E16209">
        <w:rPr>
          <w:rFonts w:ascii="Times New Roman" w:eastAsia="Times New Roman" w:hAnsi="Times New Roman" w:cs="Times New Roman"/>
          <w:sz w:val="28"/>
          <w:szCs w:val="28"/>
          <w:lang w:eastAsia="ru-RU"/>
        </w:rPr>
        <w:tab/>
      </w:r>
      <w:r w:rsidRPr="00E16209">
        <w:rPr>
          <w:rFonts w:ascii="Times New Roman" w:eastAsia="Times New Roman" w:hAnsi="Times New Roman" w:cs="Times New Roman"/>
          <w:sz w:val="28"/>
          <w:szCs w:val="28"/>
          <w:lang w:eastAsia="ru-RU"/>
        </w:rPr>
        <w:tab/>
      </w:r>
      <w:r w:rsidRPr="00E16209">
        <w:rPr>
          <w:rFonts w:ascii="Times New Roman" w:eastAsia="Times New Roman" w:hAnsi="Times New Roman" w:cs="Times New Roman"/>
          <w:sz w:val="28"/>
          <w:szCs w:val="28"/>
          <w:lang w:eastAsia="ru-RU"/>
        </w:rPr>
        <w:tab/>
      </w:r>
      <w:r w:rsidRPr="00E16209">
        <w:rPr>
          <w:rFonts w:ascii="Times New Roman" w:eastAsia="Times New Roman" w:hAnsi="Times New Roman" w:cs="Times New Roman"/>
          <w:sz w:val="28"/>
          <w:szCs w:val="28"/>
          <w:lang w:eastAsia="ru-RU"/>
        </w:rPr>
        <w:tab/>
      </w:r>
      <w:r w:rsidRPr="00E16209">
        <w:rPr>
          <w:rFonts w:ascii="Times New Roman" w:eastAsia="Times New Roman" w:hAnsi="Times New Roman" w:cs="Times New Roman"/>
          <w:sz w:val="28"/>
          <w:szCs w:val="28"/>
          <w:lang w:eastAsia="ru-RU"/>
        </w:rPr>
        <w:tab/>
      </w:r>
      <w:r w:rsidRPr="00E16209">
        <w:rPr>
          <w:rFonts w:ascii="Times New Roman" w:eastAsia="Times New Roman" w:hAnsi="Times New Roman" w:cs="Times New Roman"/>
          <w:sz w:val="28"/>
          <w:szCs w:val="28"/>
          <w:lang w:eastAsia="ru-RU"/>
        </w:rPr>
        <w:tab/>
      </w:r>
      <w:r w:rsidRPr="00E16209">
        <w:rPr>
          <w:rFonts w:ascii="Times New Roman" w:eastAsia="Times New Roman" w:hAnsi="Times New Roman" w:cs="Times New Roman"/>
          <w:sz w:val="28"/>
          <w:szCs w:val="28"/>
          <w:lang w:eastAsia="ru-RU"/>
        </w:rPr>
        <w:tab/>
        <w:t xml:space="preserve"> № 719</w:t>
      </w:r>
    </w:p>
    <w:p w:rsidR="00CC195F" w:rsidRPr="00E16209" w:rsidRDefault="00CC195F" w:rsidP="00CC195F">
      <w:pPr>
        <w:widowControl w:val="0"/>
        <w:tabs>
          <w:tab w:val="left" w:pos="142"/>
          <w:tab w:val="left" w:pos="567"/>
        </w:tabs>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lang w:eastAsia="ru-RU"/>
        </w:rPr>
      </w:pPr>
    </w:p>
    <w:p w:rsidR="001D7974" w:rsidRPr="00E16209" w:rsidRDefault="00321E03" w:rsidP="0087029E">
      <w:pPr>
        <w:widowControl w:val="0"/>
        <w:tabs>
          <w:tab w:val="left" w:pos="142"/>
          <w:tab w:val="left" w:pos="567"/>
        </w:tabs>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lang w:eastAsia="ru-RU"/>
        </w:rPr>
      </w:pPr>
      <w:r w:rsidRPr="00E16209">
        <w:rPr>
          <w:rFonts w:ascii="Times New Roman" w:eastAsia="Times New Roman" w:hAnsi="Times New Roman" w:cs="Times New Roman"/>
          <w:b/>
          <w:sz w:val="28"/>
          <w:szCs w:val="28"/>
          <w:lang w:eastAsia="ru-RU"/>
        </w:rPr>
        <w:t xml:space="preserve">Об утверждении </w:t>
      </w:r>
      <w:r w:rsidR="0087029E" w:rsidRPr="00E16209">
        <w:rPr>
          <w:rFonts w:ascii="Times New Roman" w:eastAsia="Times New Roman" w:hAnsi="Times New Roman" w:cs="Times New Roman"/>
          <w:b/>
          <w:sz w:val="28"/>
          <w:szCs w:val="28"/>
          <w:lang w:eastAsia="ru-RU"/>
        </w:rPr>
        <w:t>методически</w:t>
      </w:r>
      <w:r w:rsidR="002F099D" w:rsidRPr="00E16209">
        <w:rPr>
          <w:rFonts w:ascii="Times New Roman" w:eastAsia="Times New Roman" w:hAnsi="Times New Roman" w:cs="Times New Roman"/>
          <w:b/>
          <w:sz w:val="28"/>
          <w:szCs w:val="28"/>
          <w:lang w:eastAsia="ru-RU"/>
        </w:rPr>
        <w:t>х</w:t>
      </w:r>
      <w:r w:rsidR="0087029E" w:rsidRPr="00E16209">
        <w:rPr>
          <w:rFonts w:ascii="Times New Roman" w:eastAsia="Times New Roman" w:hAnsi="Times New Roman" w:cs="Times New Roman"/>
          <w:b/>
          <w:sz w:val="28"/>
          <w:szCs w:val="28"/>
          <w:lang w:eastAsia="ru-RU"/>
        </w:rPr>
        <w:t xml:space="preserve"> указани</w:t>
      </w:r>
      <w:r w:rsidR="002F099D" w:rsidRPr="00E16209">
        <w:rPr>
          <w:rFonts w:ascii="Times New Roman" w:eastAsia="Times New Roman" w:hAnsi="Times New Roman" w:cs="Times New Roman"/>
          <w:b/>
          <w:sz w:val="28"/>
          <w:szCs w:val="28"/>
          <w:lang w:eastAsia="ru-RU"/>
        </w:rPr>
        <w:t>й</w:t>
      </w:r>
      <w:r w:rsidR="0096258C" w:rsidRPr="00E16209">
        <w:rPr>
          <w:rFonts w:ascii="Times New Roman" w:eastAsia="Times New Roman" w:hAnsi="Times New Roman" w:cs="Times New Roman"/>
          <w:b/>
          <w:sz w:val="28"/>
          <w:szCs w:val="28"/>
          <w:lang w:eastAsia="ru-RU"/>
        </w:rPr>
        <w:t xml:space="preserve"> </w:t>
      </w:r>
      <w:r w:rsidR="0087029E" w:rsidRPr="00E16209">
        <w:rPr>
          <w:rFonts w:ascii="Times New Roman" w:eastAsia="Times New Roman" w:hAnsi="Times New Roman" w:cs="Times New Roman"/>
          <w:b/>
          <w:sz w:val="28"/>
          <w:szCs w:val="28"/>
          <w:lang w:eastAsia="ru-RU"/>
        </w:rPr>
        <w:t>по разработке и реализации муниципальных программ Пениковского сельского поселения Ломоносовского муниципального района Ленинградской области</w:t>
      </w:r>
    </w:p>
    <w:p w:rsidR="001D7974" w:rsidRPr="00E16209" w:rsidRDefault="001D7974" w:rsidP="00321E03">
      <w:pPr>
        <w:widowControl w:val="0"/>
        <w:tabs>
          <w:tab w:val="left" w:pos="142"/>
          <w:tab w:val="left" w:pos="284"/>
        </w:tabs>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lang w:eastAsia="ru-RU"/>
        </w:rPr>
      </w:pPr>
    </w:p>
    <w:p w:rsidR="001D7974" w:rsidRPr="00E16209" w:rsidRDefault="00322972" w:rsidP="009C39DD">
      <w:pPr>
        <w:spacing w:after="0" w:line="22" w:lineRule="atLeast"/>
        <w:jc w:val="both"/>
        <w:rPr>
          <w:rFonts w:ascii="Times New Roman" w:eastAsia="Times New Roman" w:hAnsi="Times New Roman" w:cs="Times New Roman"/>
          <w:sz w:val="28"/>
          <w:szCs w:val="28"/>
          <w:lang w:eastAsia="ru-RU"/>
        </w:rPr>
      </w:pPr>
      <w:r w:rsidRPr="00E16209">
        <w:rPr>
          <w:rFonts w:ascii="Times New Roman" w:eastAsia="Times New Roman" w:hAnsi="Times New Roman" w:cs="Times New Roman"/>
          <w:sz w:val="28"/>
          <w:szCs w:val="28"/>
          <w:lang w:eastAsia="ru-RU"/>
        </w:rPr>
        <w:t>В соответствии со ст. 179 Бюджетного кодека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постановлением администрации от 26.12.2023 №717 «Об утверждении порядка разработки, реализации и оценки эффективности муниципальных программ Пениковского сельского поселения Ломоносовского муниципального района»</w:t>
      </w:r>
      <w:r w:rsidR="00321E03" w:rsidRPr="00E16209">
        <w:rPr>
          <w:rFonts w:ascii="Times New Roman" w:eastAsia="Times New Roman" w:hAnsi="Times New Roman" w:cs="Times New Roman"/>
          <w:sz w:val="28"/>
          <w:szCs w:val="28"/>
          <w:lang w:eastAsia="ru-RU"/>
        </w:rPr>
        <w:t>,</w:t>
      </w:r>
    </w:p>
    <w:p w:rsidR="00750C71" w:rsidRPr="00E16209" w:rsidRDefault="00750C71" w:rsidP="009C39DD">
      <w:pPr>
        <w:spacing w:after="0" w:line="22" w:lineRule="atLeast"/>
        <w:jc w:val="both"/>
        <w:rPr>
          <w:rFonts w:ascii="Times New Roman" w:eastAsia="Times New Roman" w:hAnsi="Times New Roman" w:cs="Times New Roman"/>
          <w:sz w:val="28"/>
          <w:szCs w:val="28"/>
          <w:lang w:eastAsia="ru-RU"/>
        </w:rPr>
      </w:pPr>
    </w:p>
    <w:p w:rsidR="001D7974" w:rsidRPr="00E16209" w:rsidRDefault="001D7974" w:rsidP="009C39DD">
      <w:pPr>
        <w:spacing w:after="0" w:line="22" w:lineRule="atLeast"/>
        <w:jc w:val="center"/>
        <w:rPr>
          <w:rFonts w:ascii="Times New Roman" w:eastAsia="Times New Roman" w:hAnsi="Times New Roman" w:cs="Times New Roman"/>
          <w:b/>
          <w:sz w:val="28"/>
          <w:szCs w:val="28"/>
          <w:lang w:eastAsia="ru-RU"/>
        </w:rPr>
      </w:pPr>
      <w:r w:rsidRPr="00E16209">
        <w:rPr>
          <w:rFonts w:ascii="Times New Roman" w:eastAsia="Times New Roman" w:hAnsi="Times New Roman" w:cs="Times New Roman"/>
          <w:b/>
          <w:sz w:val="28"/>
          <w:szCs w:val="28"/>
          <w:lang w:eastAsia="ru-RU"/>
        </w:rPr>
        <w:t>ПОСТАНОВЛЯЮ:</w:t>
      </w:r>
    </w:p>
    <w:p w:rsidR="001D7974" w:rsidRPr="00E16209" w:rsidRDefault="001D7974" w:rsidP="009C39DD">
      <w:pPr>
        <w:spacing w:after="0" w:line="22" w:lineRule="atLeast"/>
        <w:jc w:val="both"/>
        <w:rPr>
          <w:rFonts w:ascii="Times New Roman" w:eastAsia="Times New Roman" w:hAnsi="Times New Roman" w:cs="Times New Roman"/>
          <w:b/>
          <w:sz w:val="28"/>
          <w:szCs w:val="28"/>
          <w:lang w:eastAsia="ru-RU"/>
        </w:rPr>
      </w:pPr>
    </w:p>
    <w:p w:rsidR="00321E03" w:rsidRPr="00E16209" w:rsidRDefault="00321E03" w:rsidP="0096258C">
      <w:pPr>
        <w:numPr>
          <w:ilvl w:val="0"/>
          <w:numId w:val="1"/>
        </w:numPr>
        <w:spacing w:after="0"/>
        <w:ind w:left="0" w:firstLine="0"/>
        <w:jc w:val="both"/>
        <w:rPr>
          <w:rFonts w:ascii="Times New Roman" w:eastAsia="Times New Roman" w:hAnsi="Times New Roman" w:cs="Times New Roman"/>
          <w:sz w:val="28"/>
          <w:szCs w:val="28"/>
          <w:lang w:eastAsia="ru-RU"/>
        </w:rPr>
      </w:pPr>
      <w:r w:rsidRPr="00E16209">
        <w:rPr>
          <w:rFonts w:ascii="Times New Roman" w:eastAsia="Times New Roman" w:hAnsi="Times New Roman" w:cs="Times New Roman"/>
          <w:sz w:val="28"/>
          <w:szCs w:val="28"/>
          <w:lang w:eastAsia="ru-RU"/>
        </w:rPr>
        <w:t xml:space="preserve">Утвердить </w:t>
      </w:r>
      <w:r w:rsidR="0096258C" w:rsidRPr="00E16209">
        <w:rPr>
          <w:rFonts w:ascii="Times New Roman" w:eastAsia="Times New Roman" w:hAnsi="Times New Roman" w:cs="Times New Roman"/>
          <w:sz w:val="28"/>
          <w:szCs w:val="28"/>
          <w:lang w:eastAsia="ru-RU"/>
        </w:rPr>
        <w:t>методические указания по разработке и реализации муниципальных программ Пениковского сельского поселения Ломоносовского муниципального района Ленинградской области</w:t>
      </w:r>
      <w:r w:rsidRPr="00E16209">
        <w:rPr>
          <w:rFonts w:ascii="Times New Roman" w:eastAsia="Times New Roman" w:hAnsi="Times New Roman" w:cs="Times New Roman"/>
          <w:sz w:val="28"/>
          <w:szCs w:val="28"/>
          <w:lang w:eastAsia="ru-RU"/>
        </w:rPr>
        <w:t>, согласно Приложени</w:t>
      </w:r>
      <w:r w:rsidR="0096258C" w:rsidRPr="00E16209">
        <w:rPr>
          <w:rFonts w:ascii="Times New Roman" w:eastAsia="Times New Roman" w:hAnsi="Times New Roman" w:cs="Times New Roman"/>
          <w:sz w:val="28"/>
          <w:szCs w:val="28"/>
          <w:lang w:eastAsia="ru-RU"/>
        </w:rPr>
        <w:t>я</w:t>
      </w:r>
      <w:r w:rsidRPr="00E16209">
        <w:rPr>
          <w:rFonts w:ascii="Times New Roman" w:eastAsia="Times New Roman" w:hAnsi="Times New Roman" w:cs="Times New Roman"/>
          <w:sz w:val="28"/>
          <w:szCs w:val="28"/>
          <w:lang w:eastAsia="ru-RU"/>
        </w:rPr>
        <w:t>.</w:t>
      </w:r>
    </w:p>
    <w:p w:rsidR="001D7974" w:rsidRPr="00E16209" w:rsidRDefault="001D7974" w:rsidP="00CC195F">
      <w:pPr>
        <w:numPr>
          <w:ilvl w:val="0"/>
          <w:numId w:val="1"/>
        </w:numPr>
        <w:spacing w:after="0"/>
        <w:ind w:left="0" w:firstLine="0"/>
        <w:jc w:val="both"/>
        <w:rPr>
          <w:rFonts w:ascii="Times New Roman" w:eastAsia="Times New Roman" w:hAnsi="Times New Roman" w:cs="Times New Roman"/>
          <w:sz w:val="28"/>
          <w:szCs w:val="28"/>
          <w:lang w:eastAsia="ru-RU"/>
        </w:rPr>
      </w:pPr>
      <w:r w:rsidRPr="00E16209">
        <w:rPr>
          <w:rFonts w:ascii="Times New Roman" w:eastAsia="Calibri" w:hAnsi="Times New Roman" w:cs="Times New Roman"/>
          <w:sz w:val="28"/>
          <w:szCs w:val="28"/>
        </w:rPr>
        <w:t>Настоящее постановление</w:t>
      </w:r>
      <w:r w:rsidR="00B26F2E" w:rsidRPr="00E16209">
        <w:rPr>
          <w:rFonts w:ascii="Times New Roman" w:eastAsia="Calibri" w:hAnsi="Times New Roman" w:cs="Times New Roman"/>
          <w:sz w:val="28"/>
          <w:szCs w:val="28"/>
        </w:rPr>
        <w:t xml:space="preserve"> вступает в силу с 01 января 2024 года и</w:t>
      </w:r>
      <w:r w:rsidRPr="00E16209">
        <w:rPr>
          <w:rFonts w:ascii="Times New Roman" w:eastAsia="Calibri" w:hAnsi="Times New Roman" w:cs="Times New Roman"/>
          <w:sz w:val="28"/>
          <w:szCs w:val="28"/>
        </w:rPr>
        <w:t xml:space="preserve"> подлежит опубликованию на официальном сайте Пениковского сельского поселение </w:t>
      </w:r>
      <w:hyperlink r:id="rId9" w:history="1">
        <w:r w:rsidRPr="00E16209">
          <w:rPr>
            <w:rFonts w:ascii="Times New Roman" w:eastAsia="Calibri" w:hAnsi="Times New Roman" w:cs="Times New Roman"/>
            <w:color w:val="0000FF"/>
            <w:sz w:val="28"/>
            <w:szCs w:val="28"/>
            <w:u w:val="single"/>
            <w:lang w:val="en-US"/>
          </w:rPr>
          <w:t>www</w:t>
        </w:r>
        <w:r w:rsidRPr="00E16209">
          <w:rPr>
            <w:rFonts w:ascii="Times New Roman" w:eastAsia="Calibri" w:hAnsi="Times New Roman" w:cs="Times New Roman"/>
            <w:color w:val="0000FF"/>
            <w:sz w:val="28"/>
            <w:szCs w:val="28"/>
            <w:u w:val="single"/>
          </w:rPr>
          <w:t>.</w:t>
        </w:r>
        <w:r w:rsidRPr="00E16209">
          <w:rPr>
            <w:rFonts w:ascii="Times New Roman" w:eastAsia="Calibri" w:hAnsi="Times New Roman" w:cs="Times New Roman"/>
            <w:color w:val="0000FF"/>
            <w:sz w:val="28"/>
            <w:szCs w:val="28"/>
            <w:u w:val="single"/>
            <w:lang w:val="en-US"/>
          </w:rPr>
          <w:t>peniki</w:t>
        </w:r>
        <w:r w:rsidRPr="00E16209">
          <w:rPr>
            <w:rFonts w:ascii="Times New Roman" w:eastAsia="Calibri" w:hAnsi="Times New Roman" w:cs="Times New Roman"/>
            <w:color w:val="0000FF"/>
            <w:sz w:val="28"/>
            <w:szCs w:val="28"/>
            <w:u w:val="single"/>
          </w:rPr>
          <w:t>47.</w:t>
        </w:r>
        <w:r w:rsidRPr="00E16209">
          <w:rPr>
            <w:rFonts w:ascii="Times New Roman" w:eastAsia="Calibri" w:hAnsi="Times New Roman" w:cs="Times New Roman"/>
            <w:color w:val="0000FF"/>
            <w:sz w:val="28"/>
            <w:szCs w:val="28"/>
            <w:u w:val="single"/>
            <w:lang w:val="en-US"/>
          </w:rPr>
          <w:t>ru</w:t>
        </w:r>
      </w:hyperlink>
      <w:r w:rsidRPr="00E16209">
        <w:rPr>
          <w:rFonts w:ascii="Times New Roman" w:eastAsia="Calibri" w:hAnsi="Times New Roman" w:cs="Times New Roman"/>
          <w:sz w:val="28"/>
          <w:szCs w:val="28"/>
        </w:rPr>
        <w:t xml:space="preserve">. </w:t>
      </w:r>
    </w:p>
    <w:p w:rsidR="001D7974" w:rsidRPr="00E16209" w:rsidRDefault="001D7974" w:rsidP="00CC195F">
      <w:pPr>
        <w:numPr>
          <w:ilvl w:val="0"/>
          <w:numId w:val="1"/>
        </w:numPr>
        <w:spacing w:after="0"/>
        <w:ind w:left="0" w:firstLine="0"/>
        <w:jc w:val="both"/>
        <w:rPr>
          <w:rFonts w:ascii="Times New Roman" w:eastAsia="Times New Roman" w:hAnsi="Times New Roman" w:cs="Times New Roman"/>
          <w:sz w:val="28"/>
          <w:szCs w:val="28"/>
          <w:lang w:eastAsia="ru-RU"/>
        </w:rPr>
      </w:pPr>
      <w:r w:rsidRPr="00E16209">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1D7974" w:rsidRPr="00E16209" w:rsidRDefault="001D7974" w:rsidP="009C39DD">
      <w:pPr>
        <w:spacing w:after="0" w:line="22" w:lineRule="atLeast"/>
        <w:jc w:val="both"/>
        <w:rPr>
          <w:rFonts w:ascii="Times New Roman" w:eastAsia="Times New Roman" w:hAnsi="Times New Roman" w:cs="Times New Roman"/>
          <w:sz w:val="28"/>
          <w:szCs w:val="28"/>
          <w:lang w:eastAsia="ru-RU"/>
        </w:rPr>
      </w:pPr>
    </w:p>
    <w:p w:rsidR="001D7974" w:rsidRPr="00E16209" w:rsidRDefault="001D7974" w:rsidP="009C39DD">
      <w:pPr>
        <w:spacing w:after="0" w:line="22" w:lineRule="atLeast"/>
        <w:jc w:val="both"/>
        <w:rPr>
          <w:rFonts w:ascii="Times New Roman" w:eastAsia="Times New Roman" w:hAnsi="Times New Roman" w:cs="Times New Roman"/>
          <w:sz w:val="28"/>
          <w:szCs w:val="28"/>
          <w:lang w:eastAsia="ru-RU"/>
        </w:rPr>
      </w:pPr>
      <w:r w:rsidRPr="00E16209">
        <w:rPr>
          <w:rFonts w:ascii="Times New Roman" w:eastAsia="Times New Roman" w:hAnsi="Times New Roman" w:cs="Times New Roman"/>
          <w:sz w:val="28"/>
          <w:szCs w:val="28"/>
          <w:lang w:eastAsia="ru-RU"/>
        </w:rPr>
        <w:t>Глава администрации</w:t>
      </w:r>
    </w:p>
    <w:p w:rsidR="001D7974" w:rsidRPr="00E16209" w:rsidRDefault="001D7974" w:rsidP="009C39DD">
      <w:pPr>
        <w:spacing w:after="0" w:line="240" w:lineRule="auto"/>
        <w:ind w:right="170"/>
        <w:jc w:val="both"/>
        <w:rPr>
          <w:rFonts w:ascii="Times New Roman" w:eastAsia="Times New Roman" w:hAnsi="Times New Roman" w:cs="Times New Roman"/>
          <w:sz w:val="28"/>
          <w:szCs w:val="28"/>
          <w:lang w:eastAsia="ru-RU"/>
        </w:rPr>
      </w:pPr>
      <w:r w:rsidRPr="00E16209">
        <w:rPr>
          <w:rFonts w:ascii="Times New Roman" w:eastAsia="Times New Roman" w:hAnsi="Times New Roman" w:cs="Times New Roman"/>
          <w:sz w:val="28"/>
          <w:szCs w:val="28"/>
          <w:lang w:eastAsia="ru-RU"/>
        </w:rPr>
        <w:t>Пениковского с</w:t>
      </w:r>
      <w:r w:rsidR="00E16209">
        <w:rPr>
          <w:rFonts w:ascii="Times New Roman" w:eastAsia="Times New Roman" w:hAnsi="Times New Roman" w:cs="Times New Roman"/>
          <w:sz w:val="28"/>
          <w:szCs w:val="28"/>
          <w:lang w:eastAsia="ru-RU"/>
        </w:rPr>
        <w:t>ельского поселения</w:t>
      </w:r>
      <w:r w:rsidR="00E16209">
        <w:rPr>
          <w:rFonts w:ascii="Times New Roman" w:eastAsia="Times New Roman" w:hAnsi="Times New Roman" w:cs="Times New Roman"/>
          <w:sz w:val="28"/>
          <w:szCs w:val="28"/>
          <w:lang w:eastAsia="ru-RU"/>
        </w:rPr>
        <w:tab/>
      </w:r>
      <w:r w:rsidR="009C39DD" w:rsidRPr="00E16209">
        <w:rPr>
          <w:rFonts w:ascii="Times New Roman" w:eastAsia="Times New Roman" w:hAnsi="Times New Roman" w:cs="Times New Roman"/>
          <w:sz w:val="28"/>
          <w:szCs w:val="28"/>
          <w:lang w:eastAsia="ru-RU"/>
        </w:rPr>
        <w:tab/>
        <w:t xml:space="preserve">   </w:t>
      </w:r>
      <w:r w:rsidRPr="00E16209">
        <w:rPr>
          <w:rFonts w:ascii="Times New Roman" w:eastAsia="Times New Roman" w:hAnsi="Times New Roman" w:cs="Times New Roman"/>
          <w:sz w:val="28"/>
          <w:szCs w:val="28"/>
          <w:lang w:eastAsia="ru-RU"/>
        </w:rPr>
        <w:t xml:space="preserve">  </w:t>
      </w:r>
      <w:r w:rsidR="00B16AC1" w:rsidRPr="00E16209">
        <w:rPr>
          <w:rFonts w:ascii="Times New Roman" w:eastAsia="Times New Roman" w:hAnsi="Times New Roman" w:cs="Times New Roman"/>
          <w:sz w:val="28"/>
          <w:szCs w:val="28"/>
          <w:lang w:eastAsia="ru-RU"/>
        </w:rPr>
        <w:t xml:space="preserve">     </w:t>
      </w:r>
      <w:r w:rsidR="00E16209">
        <w:rPr>
          <w:rFonts w:ascii="Times New Roman" w:eastAsia="Times New Roman" w:hAnsi="Times New Roman" w:cs="Times New Roman"/>
          <w:sz w:val="28"/>
          <w:szCs w:val="28"/>
          <w:lang w:eastAsia="ru-RU"/>
        </w:rPr>
        <w:t xml:space="preserve">                  </w:t>
      </w:r>
      <w:r w:rsidRPr="00E16209">
        <w:rPr>
          <w:rFonts w:ascii="Times New Roman" w:eastAsia="Times New Roman" w:hAnsi="Times New Roman" w:cs="Times New Roman"/>
          <w:sz w:val="28"/>
          <w:szCs w:val="28"/>
          <w:lang w:eastAsia="ru-RU"/>
        </w:rPr>
        <w:t xml:space="preserve"> </w:t>
      </w:r>
      <w:r w:rsidR="00B16AC1" w:rsidRPr="00E16209">
        <w:rPr>
          <w:rFonts w:ascii="Times New Roman" w:eastAsia="Times New Roman" w:hAnsi="Times New Roman" w:cs="Times New Roman"/>
          <w:sz w:val="28"/>
          <w:szCs w:val="28"/>
          <w:lang w:eastAsia="ru-RU"/>
        </w:rPr>
        <w:t xml:space="preserve"> </w:t>
      </w:r>
      <w:r w:rsidRPr="00E16209">
        <w:rPr>
          <w:rFonts w:ascii="Times New Roman" w:eastAsia="Times New Roman" w:hAnsi="Times New Roman" w:cs="Times New Roman"/>
          <w:sz w:val="28"/>
          <w:szCs w:val="28"/>
          <w:lang w:eastAsia="ru-RU"/>
        </w:rPr>
        <w:t xml:space="preserve"> В.Н. Бородийчук</w:t>
      </w:r>
    </w:p>
    <w:p w:rsidR="00750C71" w:rsidRDefault="00750C71" w:rsidP="001D7974">
      <w:pPr>
        <w:spacing w:after="0" w:line="240" w:lineRule="auto"/>
        <w:ind w:left="567" w:right="1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C195F" w:rsidRPr="00CC195F" w:rsidRDefault="00CC195F" w:rsidP="00CC195F">
      <w:pPr>
        <w:spacing w:after="0" w:line="240" w:lineRule="auto"/>
        <w:ind w:left="5529"/>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lastRenderedPageBreak/>
        <w:t>Приложение к постановлению администрации Пениковского сельского поселения Ломоносовского муниципального района Ленинградской области</w:t>
      </w:r>
    </w:p>
    <w:p w:rsidR="00CC195F" w:rsidRPr="00CC195F" w:rsidRDefault="00CC195F" w:rsidP="00CC195F">
      <w:pPr>
        <w:spacing w:after="0" w:line="240" w:lineRule="auto"/>
        <w:ind w:left="5529"/>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 xml:space="preserve"> от 26.12.2023 № 719 </w:t>
      </w:r>
    </w:p>
    <w:p w:rsidR="00CC195F" w:rsidRPr="00CC195F" w:rsidRDefault="00CC195F" w:rsidP="00CC195F">
      <w:pPr>
        <w:spacing w:after="0" w:line="240" w:lineRule="auto"/>
        <w:ind w:left="5529"/>
        <w:jc w:val="both"/>
        <w:rPr>
          <w:rFonts w:ascii="Times New Roman" w:eastAsia="Times New Roman" w:hAnsi="Times New Roman" w:cs="Times New Roman"/>
          <w:sz w:val="26"/>
          <w:szCs w:val="26"/>
          <w:lang w:eastAsia="ru-RU"/>
        </w:rPr>
      </w:pPr>
    </w:p>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195F">
        <w:rPr>
          <w:rFonts w:ascii="Times New Roman" w:eastAsia="Times New Roman" w:hAnsi="Times New Roman" w:cs="Times New Roman"/>
          <w:b/>
          <w:sz w:val="26"/>
          <w:szCs w:val="26"/>
          <w:lang w:eastAsia="ru-RU"/>
        </w:rPr>
        <w:t>МЕТОДИЧЕСКИЕ УКАЗАНИЯ</w:t>
      </w:r>
    </w:p>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по разработке и реализации муниципальных программ Пениковского сельского поселения Ломоносовского муниципального района Ленинградской области</w:t>
      </w:r>
    </w:p>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14"/>
          <w:szCs w:val="14"/>
          <w:lang w:eastAsia="ru-RU"/>
        </w:rPr>
      </w:pPr>
    </w:p>
    <w:p w:rsidR="00CC195F" w:rsidRPr="00CC195F" w:rsidRDefault="00CC195F" w:rsidP="00CC195F">
      <w:pPr>
        <w:widowControl w:val="0"/>
        <w:autoSpaceDE w:val="0"/>
        <w:autoSpaceDN w:val="0"/>
        <w:spacing w:after="0" w:line="240" w:lineRule="auto"/>
        <w:ind w:left="720"/>
        <w:jc w:val="center"/>
        <w:rPr>
          <w:rFonts w:ascii="Times New Roman" w:eastAsia="Times New Roman" w:hAnsi="Times New Roman" w:cs="Times New Roman"/>
          <w:b/>
          <w:sz w:val="26"/>
          <w:szCs w:val="26"/>
          <w:lang w:eastAsia="ru-RU"/>
        </w:rPr>
      </w:pPr>
      <w:r w:rsidRPr="00CC195F">
        <w:rPr>
          <w:rFonts w:ascii="Times New Roman" w:eastAsia="Times New Roman" w:hAnsi="Times New Roman" w:cs="Times New Roman"/>
          <w:b/>
          <w:sz w:val="26"/>
          <w:szCs w:val="26"/>
          <w:lang w:eastAsia="ru-RU"/>
        </w:rPr>
        <w:t>1. Общие положения</w:t>
      </w:r>
    </w:p>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14"/>
          <w:szCs w:val="14"/>
          <w:lang w:eastAsia="ru-RU"/>
        </w:rPr>
      </w:pP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1.1. Настоящие Методические указания по разработке и реализации муниципальных программ Пениковского сельского поселения Ломоносовского муниципального района Ленинградской области</w:t>
      </w:r>
      <w:r w:rsidRPr="00CC195F">
        <w:rPr>
          <w:rFonts w:ascii="Times New Roman" w:eastAsia="Times New Roman" w:hAnsi="Times New Roman" w:cs="Times New Roman"/>
          <w:sz w:val="26"/>
          <w:szCs w:val="26"/>
          <w:vertAlign w:val="superscript"/>
          <w:lang w:eastAsia="ru-RU"/>
        </w:rPr>
        <w:t xml:space="preserve"> </w:t>
      </w:r>
      <w:r w:rsidRPr="00CC195F">
        <w:rPr>
          <w:rFonts w:ascii="Times New Roman" w:eastAsia="Times New Roman" w:hAnsi="Times New Roman" w:cs="Times New Roman"/>
          <w:sz w:val="26"/>
          <w:szCs w:val="26"/>
          <w:vertAlign w:val="superscript"/>
          <w:lang w:eastAsia="ru-RU"/>
        </w:rPr>
        <w:footnoteReference w:id="1"/>
      </w:r>
      <w:r w:rsidRPr="00CC195F">
        <w:rPr>
          <w:rFonts w:ascii="Times New Roman" w:eastAsia="Times New Roman" w:hAnsi="Times New Roman" w:cs="Times New Roman"/>
          <w:sz w:val="26"/>
          <w:szCs w:val="26"/>
          <w:lang w:eastAsia="ru-RU"/>
        </w:rPr>
        <w:t xml:space="preserve"> применяются при разработке муниципальных программ, корректировке муниципальных программ, мониторинге реализации и оценке эффективности муниципальных программ.</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1.2. Основные понятия:</w:t>
      </w:r>
    </w:p>
    <w:p w:rsidR="00CC195F" w:rsidRPr="00CC195F" w:rsidRDefault="00CC195F" w:rsidP="00E16209">
      <w:pPr>
        <w:widowControl w:val="0"/>
        <w:numPr>
          <w:ilvl w:val="0"/>
          <w:numId w:val="10"/>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подпрограмма муниципальной программы</w:t>
      </w:r>
      <w:r w:rsidRPr="00CC195F">
        <w:rPr>
          <w:rFonts w:ascii="Times New Roman" w:eastAsia="Times New Roman" w:hAnsi="Times New Roman" w:cs="Times New Roman"/>
          <w:sz w:val="26"/>
          <w:szCs w:val="26"/>
          <w:vertAlign w:val="superscript"/>
          <w:lang w:eastAsia="ru-RU"/>
        </w:rPr>
        <w:footnoteReference w:id="2"/>
      </w:r>
      <w:r w:rsidRPr="00CC195F">
        <w:rPr>
          <w:rFonts w:ascii="Times New Roman" w:eastAsia="Times New Roman" w:hAnsi="Times New Roman" w:cs="Times New Roman"/>
          <w:sz w:val="26"/>
          <w:szCs w:val="26"/>
          <w:lang w:eastAsia="ru-RU"/>
        </w:rPr>
        <w:t xml:space="preserve"> - комплекс взаимоувязанных по целям, срокам, исполнителям и ресурсам мероприятий, выделяемый при необходимости исходя из масштаба и сложности задач, решаемых в рамках муниципальной программы;</w:t>
      </w:r>
    </w:p>
    <w:p w:rsidR="00CC195F" w:rsidRPr="00CC195F" w:rsidRDefault="00CC195F" w:rsidP="00E16209">
      <w:pPr>
        <w:widowControl w:val="0"/>
        <w:numPr>
          <w:ilvl w:val="0"/>
          <w:numId w:val="10"/>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сфера реализации муниципальной программы/подпрограммы - совокупность социальных и экономических процессов, оптимизируемых соответствующей муниципальной программой/подпрограммой;</w:t>
      </w:r>
    </w:p>
    <w:p w:rsidR="00CC195F" w:rsidRPr="00CC195F" w:rsidRDefault="00CC195F" w:rsidP="00E16209">
      <w:pPr>
        <w:widowControl w:val="0"/>
        <w:numPr>
          <w:ilvl w:val="0"/>
          <w:numId w:val="10"/>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проблема социально-экономического развития - противоречие между желаемым и текущим (или ожидаемым) состоянием сферы реализации муниципальной программы;</w:t>
      </w:r>
    </w:p>
    <w:p w:rsidR="00CC195F" w:rsidRPr="00CC195F" w:rsidRDefault="00CC195F" w:rsidP="00E16209">
      <w:pPr>
        <w:widowControl w:val="0"/>
        <w:numPr>
          <w:ilvl w:val="0"/>
          <w:numId w:val="10"/>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основные параметры муниципальной программы/подпрограммы - цель, задачи, показатели (индикаторы), ожидаемые (конечные) результаты, сроки реализации, объемы ресурсов муниципальной программы/подпрограммы;</w:t>
      </w:r>
    </w:p>
    <w:p w:rsidR="00CC195F" w:rsidRPr="00CC195F" w:rsidRDefault="00CC195F" w:rsidP="00E16209">
      <w:pPr>
        <w:widowControl w:val="0"/>
        <w:numPr>
          <w:ilvl w:val="0"/>
          <w:numId w:val="10"/>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цель муниципальной программы/подпрограммы - желаемое состояние сферы реализации муниципальной программы/подпрограммы;</w:t>
      </w:r>
    </w:p>
    <w:p w:rsidR="00CC195F" w:rsidRPr="00CC195F" w:rsidRDefault="00CC195F" w:rsidP="00E16209">
      <w:pPr>
        <w:widowControl w:val="0"/>
        <w:numPr>
          <w:ilvl w:val="0"/>
          <w:numId w:val="10"/>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задача муниципальной программы/подпрограммы – способы достижения цели муниципальной программы/подпрограммы;</w:t>
      </w:r>
    </w:p>
    <w:p w:rsidR="00CC195F" w:rsidRPr="00CC195F" w:rsidRDefault="00CC195F" w:rsidP="00E16209">
      <w:pPr>
        <w:widowControl w:val="0"/>
        <w:numPr>
          <w:ilvl w:val="0"/>
          <w:numId w:val="10"/>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ожидаемый (конечный) результат муниципальной программы/подпрограммы – характеристика достижения цели муниципальной программы (подпрограммы), отражающая выгоды от ее реализации, конечные социально-экономические эффекты от реализации муниципальной программы (подпрограммы);</w:t>
      </w:r>
    </w:p>
    <w:p w:rsidR="00CC195F" w:rsidRPr="00CC195F" w:rsidRDefault="00CC195F" w:rsidP="00E16209">
      <w:pPr>
        <w:widowControl w:val="0"/>
        <w:numPr>
          <w:ilvl w:val="0"/>
          <w:numId w:val="10"/>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показатель (индикатор) муниципальной программы/подпрограммы -количественная характеристика цели, задачи, мероприятия;</w:t>
      </w:r>
    </w:p>
    <w:p w:rsidR="00CC195F" w:rsidRPr="00CC195F" w:rsidRDefault="00CC195F" w:rsidP="00E16209">
      <w:pPr>
        <w:widowControl w:val="0"/>
        <w:numPr>
          <w:ilvl w:val="0"/>
          <w:numId w:val="10"/>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мероприятие муниципальной программы - комплекс действий по решению соответствующей задачи;</w:t>
      </w:r>
    </w:p>
    <w:p w:rsidR="00CC195F" w:rsidRPr="00CC195F" w:rsidRDefault="00CC195F" w:rsidP="00E16209">
      <w:pPr>
        <w:widowControl w:val="0"/>
        <w:numPr>
          <w:ilvl w:val="0"/>
          <w:numId w:val="10"/>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lastRenderedPageBreak/>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CC195F" w:rsidRPr="00CC195F" w:rsidRDefault="00CC195F" w:rsidP="00E16209">
      <w:pPr>
        <w:widowControl w:val="0"/>
        <w:numPr>
          <w:ilvl w:val="0"/>
          <w:numId w:val="10"/>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очередной финансовый год – год, следующий за текущим финансовым годом;</w:t>
      </w:r>
    </w:p>
    <w:p w:rsidR="00CC195F" w:rsidRPr="00CC195F" w:rsidRDefault="00CC195F" w:rsidP="00E16209">
      <w:pPr>
        <w:widowControl w:val="0"/>
        <w:numPr>
          <w:ilvl w:val="0"/>
          <w:numId w:val="10"/>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плановый период – два финансовых года, следующие за очередным финансовым годом;</w:t>
      </w:r>
    </w:p>
    <w:p w:rsidR="00CC195F" w:rsidRPr="00CC195F" w:rsidRDefault="00CC195F" w:rsidP="00E16209">
      <w:pPr>
        <w:widowControl w:val="0"/>
        <w:numPr>
          <w:ilvl w:val="0"/>
          <w:numId w:val="10"/>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отчетный финансовый год – год, предшествующий текущему финансовому году.</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1.3. Сроки реализации муниципальной программы устанавливаются ответственным исполнителем с учетом сроков и этапов реализации Стратегии социально-экономического развития муниципального образования Ломоносовский муниципальный район Ленинградской области</w:t>
      </w:r>
      <w:r w:rsidRPr="00CC195F">
        <w:rPr>
          <w:rFonts w:ascii="Times New Roman" w:eastAsia="Times New Roman" w:hAnsi="Times New Roman" w:cs="Times New Roman"/>
          <w:sz w:val="26"/>
          <w:szCs w:val="26"/>
          <w:vertAlign w:val="superscript"/>
          <w:lang w:eastAsia="ru-RU"/>
        </w:rPr>
        <w:footnoteReference w:id="3"/>
      </w:r>
      <w:r w:rsidRPr="00CC195F">
        <w:rPr>
          <w:rFonts w:ascii="Times New Roman" w:eastAsia="Times New Roman" w:hAnsi="Times New Roman" w:cs="Times New Roman"/>
          <w:sz w:val="26"/>
          <w:szCs w:val="26"/>
          <w:lang w:eastAsia="ru-RU"/>
        </w:rPr>
        <w:t xml:space="preserve">, но </w:t>
      </w:r>
      <w:r w:rsidRPr="00CC195F">
        <w:rPr>
          <w:rFonts w:ascii="Times New Roman" w:eastAsia="Times New Roman" w:hAnsi="Times New Roman" w:cs="Times New Roman"/>
          <w:i/>
          <w:sz w:val="26"/>
          <w:szCs w:val="26"/>
          <w:lang w:eastAsia="ru-RU"/>
        </w:rPr>
        <w:t>не менее чем на три года</w:t>
      </w:r>
      <w:r w:rsidRPr="00CC195F">
        <w:rPr>
          <w:rFonts w:ascii="Times New Roman" w:eastAsia="Times New Roman" w:hAnsi="Times New Roman" w:cs="Times New Roman"/>
          <w:sz w:val="26"/>
          <w:szCs w:val="26"/>
          <w:lang w:eastAsia="ru-RU"/>
        </w:rPr>
        <w:t>.</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1.4. Основанием для разработки муниципальных программ является Перечень муниципальных программ Пениковского сельского поселения, утвержденный постановлением администрации от 26.12.2023 № 718</w:t>
      </w:r>
      <w:r w:rsidRPr="00CC195F">
        <w:rPr>
          <w:rFonts w:ascii="Times New Roman" w:eastAsia="Times New Roman" w:hAnsi="Times New Roman" w:cs="Times New Roman"/>
          <w:sz w:val="26"/>
          <w:szCs w:val="26"/>
          <w:vertAlign w:val="superscript"/>
          <w:lang w:eastAsia="ru-RU"/>
        </w:rPr>
        <w:footnoteReference w:id="4"/>
      </w:r>
      <w:r w:rsidRPr="00CC195F">
        <w:rPr>
          <w:rFonts w:ascii="Times New Roman" w:eastAsia="Times New Roman" w:hAnsi="Times New Roman" w:cs="Times New Roman"/>
          <w:sz w:val="26"/>
          <w:szCs w:val="26"/>
          <w:lang w:eastAsia="ru-RU"/>
        </w:rPr>
        <w:t>.</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1.5. Муниципальная программа утверждается постановлением Администрации.</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 xml:space="preserve">Муниципальные программы, планируемые к включению в проект бюджета Пениковского сельского поселения на очередной финансовый год и плановый период, подлежат утверждению в срок </w:t>
      </w:r>
      <w:r w:rsidRPr="00CC195F">
        <w:rPr>
          <w:rFonts w:ascii="Times New Roman" w:eastAsia="Times New Roman" w:hAnsi="Times New Roman" w:cs="Times New Roman"/>
          <w:i/>
          <w:sz w:val="26"/>
          <w:szCs w:val="26"/>
          <w:lang w:eastAsia="ru-RU"/>
        </w:rPr>
        <w:t>не позднее 1 сентября текущего года</w:t>
      </w:r>
      <w:r w:rsidRPr="00CC195F">
        <w:rPr>
          <w:rFonts w:ascii="Times New Roman" w:eastAsia="Times New Roman" w:hAnsi="Times New Roman" w:cs="Times New Roman"/>
          <w:sz w:val="26"/>
          <w:szCs w:val="26"/>
          <w:lang w:eastAsia="ru-RU"/>
        </w:rPr>
        <w:t>.</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 xml:space="preserve">1.6. Внесение изменений в муниципальную программу осуществляется путем подготовки проекта постановления Администрации о внесении изменений в муниципальную программу в соответствии с </w:t>
      </w:r>
      <w:hyperlink r:id="rId10" w:history="1">
        <w:r w:rsidRPr="00CC195F">
          <w:rPr>
            <w:rFonts w:ascii="Times New Roman" w:eastAsia="Times New Roman" w:hAnsi="Times New Roman" w:cs="Times New Roman"/>
            <w:sz w:val="26"/>
            <w:szCs w:val="26"/>
            <w:lang w:eastAsia="ru-RU"/>
          </w:rPr>
          <w:t>пунктом 3.8</w:t>
        </w:r>
      </w:hyperlink>
      <w:r w:rsidRPr="00CC195F">
        <w:rPr>
          <w:rFonts w:ascii="Times New Roman" w:eastAsia="Times New Roman" w:hAnsi="Times New Roman" w:cs="Times New Roman"/>
          <w:sz w:val="26"/>
          <w:szCs w:val="26"/>
          <w:lang w:eastAsia="ru-RU"/>
        </w:rPr>
        <w:t>. Порядка разработки, реализации и оценки эффективности муниципальных программ Пениковского сельского поселения, утвержденного постановлени</w:t>
      </w:r>
      <w:r w:rsidR="00E16209">
        <w:rPr>
          <w:rFonts w:ascii="Times New Roman" w:eastAsia="Times New Roman" w:hAnsi="Times New Roman" w:cs="Times New Roman"/>
          <w:sz w:val="26"/>
          <w:szCs w:val="26"/>
          <w:lang w:eastAsia="ru-RU"/>
        </w:rPr>
        <w:t>ем</w:t>
      </w:r>
      <w:r w:rsidRPr="00CC195F">
        <w:rPr>
          <w:rFonts w:ascii="Times New Roman" w:eastAsia="Times New Roman" w:hAnsi="Times New Roman" w:cs="Times New Roman"/>
          <w:sz w:val="26"/>
          <w:szCs w:val="26"/>
          <w:lang w:eastAsia="ru-RU"/>
        </w:rPr>
        <w:t xml:space="preserve"> </w:t>
      </w:r>
      <w:r w:rsidR="00E16209">
        <w:rPr>
          <w:rFonts w:ascii="Times New Roman" w:eastAsia="Times New Roman" w:hAnsi="Times New Roman" w:cs="Times New Roman"/>
          <w:sz w:val="26"/>
          <w:szCs w:val="26"/>
          <w:lang w:eastAsia="ru-RU"/>
        </w:rPr>
        <w:t>а</w:t>
      </w:r>
      <w:r w:rsidRPr="00CC195F">
        <w:rPr>
          <w:rFonts w:ascii="Times New Roman" w:eastAsia="Times New Roman" w:hAnsi="Times New Roman" w:cs="Times New Roman"/>
          <w:sz w:val="26"/>
          <w:szCs w:val="26"/>
          <w:lang w:eastAsia="ru-RU"/>
        </w:rPr>
        <w:t>дминистрации</w:t>
      </w:r>
      <w:r w:rsidR="00E16209">
        <w:rPr>
          <w:rFonts w:ascii="Times New Roman" w:eastAsia="Times New Roman" w:hAnsi="Times New Roman" w:cs="Times New Roman"/>
          <w:sz w:val="26"/>
          <w:szCs w:val="26"/>
          <w:lang w:eastAsia="ru-RU"/>
        </w:rPr>
        <w:t xml:space="preserve"> </w:t>
      </w:r>
      <w:r w:rsidR="00E16209" w:rsidRPr="00CC195F">
        <w:rPr>
          <w:rFonts w:ascii="Times New Roman" w:eastAsia="Times New Roman" w:hAnsi="Times New Roman" w:cs="Times New Roman"/>
          <w:sz w:val="26"/>
          <w:szCs w:val="26"/>
          <w:lang w:eastAsia="ru-RU"/>
        </w:rPr>
        <w:t>от 26.12.2023 № 71</w:t>
      </w:r>
      <w:r w:rsidR="00E16209">
        <w:rPr>
          <w:rFonts w:ascii="Times New Roman" w:eastAsia="Times New Roman" w:hAnsi="Times New Roman" w:cs="Times New Roman"/>
          <w:sz w:val="26"/>
          <w:szCs w:val="26"/>
          <w:lang w:eastAsia="ru-RU"/>
        </w:rPr>
        <w:t>7</w:t>
      </w:r>
      <w:r w:rsidRPr="00CC195F">
        <w:rPr>
          <w:rFonts w:ascii="Times New Roman" w:eastAsia="Times New Roman" w:hAnsi="Times New Roman" w:cs="Times New Roman"/>
          <w:sz w:val="26"/>
          <w:szCs w:val="26"/>
          <w:vertAlign w:val="superscript"/>
          <w:lang w:eastAsia="ru-RU"/>
        </w:rPr>
        <w:footnoteReference w:id="5"/>
      </w:r>
      <w:r w:rsidRPr="00CC195F">
        <w:rPr>
          <w:rFonts w:ascii="Times New Roman" w:eastAsia="Times New Roman" w:hAnsi="Times New Roman" w:cs="Times New Roman"/>
          <w:sz w:val="26"/>
          <w:szCs w:val="26"/>
          <w:lang w:eastAsia="ru-RU"/>
        </w:rPr>
        <w:t>.</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Основанием для внесения изменений в муниципальную программу является:</w:t>
      </w:r>
    </w:p>
    <w:p w:rsidR="00CC195F" w:rsidRPr="00CC195F" w:rsidRDefault="00CC195F" w:rsidP="00E16209">
      <w:pPr>
        <w:widowControl w:val="0"/>
        <w:numPr>
          <w:ilvl w:val="0"/>
          <w:numId w:val="5"/>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корректировка финансовых параметров с учетом Решения Совета депутатов Пениковского сельского поселения о бюджете Пениковского сельского поселения;</w:t>
      </w:r>
    </w:p>
    <w:p w:rsidR="00CC195F" w:rsidRPr="00CC195F" w:rsidRDefault="00CC195F" w:rsidP="00E16209">
      <w:pPr>
        <w:widowControl w:val="0"/>
        <w:numPr>
          <w:ilvl w:val="0"/>
          <w:numId w:val="5"/>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корректировка показателей муниципальной программы с учетом изменения финансирования, правовых актов Российской Федерации, Ленинградской области, Пениковского сельского поселения, изменения методик расчета и условий реализации муниципальной программы;</w:t>
      </w:r>
    </w:p>
    <w:p w:rsidR="00CC195F" w:rsidRPr="00CC195F" w:rsidRDefault="00CC195F" w:rsidP="00E16209">
      <w:pPr>
        <w:widowControl w:val="0"/>
        <w:numPr>
          <w:ilvl w:val="0"/>
          <w:numId w:val="5"/>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корректировка структуры муниципальной программы и информации, включенной в муниципальную программу в соответствии с изменением законодательства в сфере реализации муниципальной программы, предложений ответственных исполнителей, соисполнителей, участников муниципальных программ, изменением условий реализации муниципальной программы;</w:t>
      </w:r>
    </w:p>
    <w:p w:rsidR="00CC195F" w:rsidRPr="00CC195F" w:rsidRDefault="00CC195F" w:rsidP="00E16209">
      <w:pPr>
        <w:widowControl w:val="0"/>
        <w:numPr>
          <w:ilvl w:val="0"/>
          <w:numId w:val="5"/>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иные основания, объективность и необходимость которых подтверждена ответственным исполнителем муниципальной 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Внесение изменений в муниципальную программу путем изложения муниципальной программы в новой редакции не допускается, за исключением случаев, установленных Порядком.</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Структурная единица муниципальной программы может быть изложена в новой редакции только в случае внесения существенных изменений.</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lastRenderedPageBreak/>
        <w:t>Под существенными изменениями следует понимать изложение более 50% структурной единицы в новой редакции.</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14"/>
          <w:szCs w:val="14"/>
          <w:lang w:eastAsia="ru-RU"/>
        </w:rPr>
      </w:pPr>
    </w:p>
    <w:p w:rsidR="00CC195F" w:rsidRPr="00CC195F" w:rsidRDefault="00CC195F" w:rsidP="00E16209">
      <w:pPr>
        <w:widowControl w:val="0"/>
        <w:autoSpaceDE w:val="0"/>
        <w:autoSpaceDN w:val="0"/>
        <w:spacing w:after="0" w:line="240" w:lineRule="auto"/>
        <w:ind w:firstLine="540"/>
        <w:jc w:val="center"/>
        <w:outlineLvl w:val="1"/>
        <w:rPr>
          <w:rFonts w:ascii="Times New Roman" w:eastAsia="Times New Roman" w:hAnsi="Times New Roman" w:cs="Times New Roman"/>
          <w:b/>
          <w:sz w:val="26"/>
          <w:szCs w:val="26"/>
          <w:lang w:eastAsia="ru-RU"/>
        </w:rPr>
      </w:pPr>
      <w:r w:rsidRPr="00CC195F">
        <w:rPr>
          <w:rFonts w:ascii="Times New Roman" w:eastAsia="Times New Roman" w:hAnsi="Times New Roman" w:cs="Times New Roman"/>
          <w:b/>
          <w:sz w:val="26"/>
          <w:szCs w:val="26"/>
          <w:lang w:eastAsia="ru-RU"/>
        </w:rPr>
        <w:t>2. Структура муниципальной программы и состав</w:t>
      </w:r>
    </w:p>
    <w:p w:rsidR="00CC195F" w:rsidRPr="00CC195F" w:rsidRDefault="00CC195F" w:rsidP="00E16209">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r w:rsidRPr="00CC195F">
        <w:rPr>
          <w:rFonts w:ascii="Times New Roman" w:eastAsia="Times New Roman" w:hAnsi="Times New Roman" w:cs="Times New Roman"/>
          <w:b/>
          <w:sz w:val="26"/>
          <w:szCs w:val="26"/>
          <w:lang w:eastAsia="ru-RU"/>
        </w:rPr>
        <w:t>представляемых материалов</w:t>
      </w:r>
    </w:p>
    <w:p w:rsidR="00CC195F" w:rsidRPr="00CC195F" w:rsidRDefault="00CC195F" w:rsidP="00E16209">
      <w:pPr>
        <w:widowControl w:val="0"/>
        <w:autoSpaceDE w:val="0"/>
        <w:autoSpaceDN w:val="0"/>
        <w:spacing w:after="0" w:line="240" w:lineRule="auto"/>
        <w:ind w:firstLine="540"/>
        <w:jc w:val="center"/>
        <w:rPr>
          <w:rFonts w:ascii="Times New Roman" w:eastAsia="Times New Roman" w:hAnsi="Times New Roman" w:cs="Times New Roman"/>
          <w:b/>
          <w:sz w:val="14"/>
          <w:szCs w:val="14"/>
          <w:lang w:eastAsia="ru-RU"/>
        </w:rPr>
      </w:pP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2.1. В структуре муниципальной программы выделяют проектную и процессную части.</w:t>
      </w:r>
    </w:p>
    <w:p w:rsidR="00CC195F" w:rsidRPr="00CC195F" w:rsidRDefault="00CC195F" w:rsidP="00E16209">
      <w:pPr>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 xml:space="preserve">В </w:t>
      </w:r>
      <w:r w:rsidRPr="00CC195F">
        <w:rPr>
          <w:rFonts w:ascii="Times New Roman" w:eastAsia="Times New Roman" w:hAnsi="Times New Roman" w:cs="Times New Roman"/>
          <w:i/>
          <w:sz w:val="26"/>
          <w:szCs w:val="26"/>
          <w:lang w:eastAsia="ru-RU"/>
        </w:rPr>
        <w:t>проектную часть</w:t>
      </w:r>
      <w:r w:rsidRPr="00CC195F">
        <w:rPr>
          <w:rFonts w:ascii="Times New Roman" w:eastAsia="Times New Roman" w:hAnsi="Times New Roman" w:cs="Times New Roman"/>
          <w:sz w:val="26"/>
          <w:szCs w:val="26"/>
          <w:lang w:eastAsia="ru-RU"/>
        </w:rPr>
        <w:t xml:space="preserve"> муниципальной программы включаются:</w:t>
      </w:r>
    </w:p>
    <w:p w:rsidR="00CC195F" w:rsidRPr="00CC195F" w:rsidRDefault="00CC195F" w:rsidP="00E16209">
      <w:pPr>
        <w:spacing w:after="0" w:line="240" w:lineRule="auto"/>
        <w:ind w:firstLine="540"/>
        <w:contextualSpacing/>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а) региональные, муниципальные проекты;</w:t>
      </w:r>
    </w:p>
    <w:p w:rsidR="00CC195F" w:rsidRPr="00CC195F" w:rsidRDefault="00CC195F" w:rsidP="00E16209">
      <w:pPr>
        <w:spacing w:after="0" w:line="240" w:lineRule="auto"/>
        <w:ind w:firstLine="540"/>
        <w:contextualSpacing/>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б) приоритетные проекты;</w:t>
      </w:r>
    </w:p>
    <w:p w:rsidR="00CC195F" w:rsidRPr="00CC195F" w:rsidRDefault="00CC195F" w:rsidP="00E16209">
      <w:pPr>
        <w:spacing w:after="0" w:line="240" w:lineRule="auto"/>
        <w:ind w:firstLine="540"/>
        <w:contextualSpacing/>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в) отраслевые проекты;</w:t>
      </w:r>
    </w:p>
    <w:p w:rsidR="00CC195F" w:rsidRPr="00CC195F" w:rsidRDefault="00CC195F" w:rsidP="00E16209">
      <w:pPr>
        <w:spacing w:after="0" w:line="240" w:lineRule="auto"/>
        <w:ind w:firstLine="540"/>
        <w:contextualSpacing/>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г) мероприятия по строительству, реконструкции и приобретению объектов;</w:t>
      </w:r>
    </w:p>
    <w:p w:rsidR="00CC195F" w:rsidRPr="00CC195F" w:rsidRDefault="00CC195F" w:rsidP="00E16209">
      <w:pPr>
        <w:spacing w:after="0" w:line="240" w:lineRule="auto"/>
        <w:ind w:firstLine="540"/>
        <w:contextualSpacing/>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д) иные мероприятия, отвечающие критериям проектной деятельности.</w:t>
      </w:r>
    </w:p>
    <w:p w:rsidR="00CC195F" w:rsidRPr="00E16209" w:rsidRDefault="00CC195F" w:rsidP="00E16209">
      <w:pPr>
        <w:spacing w:after="0" w:line="240" w:lineRule="auto"/>
        <w:ind w:firstLine="540"/>
        <w:jc w:val="both"/>
        <w:rPr>
          <w:rFonts w:ascii="Times New Roman" w:eastAsia="Times New Roman" w:hAnsi="Times New Roman" w:cs="Times New Roman"/>
          <w:sz w:val="26"/>
          <w:szCs w:val="26"/>
          <w:lang w:eastAsia="ru-RU"/>
        </w:rPr>
      </w:pPr>
      <w:r w:rsidRPr="00E16209">
        <w:rPr>
          <w:rFonts w:ascii="Times New Roman" w:eastAsia="Times New Roman" w:hAnsi="Times New Roman" w:cs="Times New Roman"/>
          <w:sz w:val="26"/>
          <w:szCs w:val="26"/>
          <w:lang w:eastAsia="ru-RU"/>
        </w:rPr>
        <w:t xml:space="preserve">В </w:t>
      </w:r>
      <w:r w:rsidRPr="00E16209">
        <w:rPr>
          <w:rFonts w:ascii="Times New Roman" w:eastAsia="Times New Roman" w:hAnsi="Times New Roman" w:cs="Times New Roman"/>
          <w:i/>
          <w:sz w:val="26"/>
          <w:szCs w:val="26"/>
          <w:lang w:eastAsia="ru-RU"/>
        </w:rPr>
        <w:t>процессную часть</w:t>
      </w:r>
      <w:r w:rsidRPr="00E16209">
        <w:rPr>
          <w:rFonts w:ascii="Times New Roman" w:eastAsia="Times New Roman" w:hAnsi="Times New Roman" w:cs="Times New Roman"/>
          <w:sz w:val="26"/>
          <w:szCs w:val="26"/>
          <w:lang w:eastAsia="ru-RU"/>
        </w:rPr>
        <w:t xml:space="preserve"> муниципальной программы включаются комплексы процессных мероприятий, содержащие:</w:t>
      </w:r>
    </w:p>
    <w:p w:rsidR="00CC195F" w:rsidRPr="00E16209" w:rsidRDefault="00CC195F" w:rsidP="00E16209">
      <w:pPr>
        <w:numPr>
          <w:ilvl w:val="0"/>
          <w:numId w:val="2"/>
        </w:numPr>
        <w:spacing w:after="0" w:line="240" w:lineRule="auto"/>
        <w:ind w:left="0" w:firstLine="540"/>
        <w:contextualSpacing/>
        <w:jc w:val="both"/>
        <w:rPr>
          <w:rFonts w:ascii="Times New Roman" w:eastAsia="Times New Roman" w:hAnsi="Times New Roman" w:cs="Times New Roman"/>
          <w:sz w:val="26"/>
          <w:szCs w:val="26"/>
          <w:lang w:eastAsia="ru-RU"/>
        </w:rPr>
      </w:pPr>
      <w:r w:rsidRPr="00E16209">
        <w:rPr>
          <w:rFonts w:ascii="Times New Roman" w:eastAsia="Times New Roman" w:hAnsi="Times New Roman" w:cs="Times New Roman"/>
          <w:sz w:val="26"/>
          <w:szCs w:val="26"/>
          <w:lang w:eastAsia="ru-RU"/>
        </w:rPr>
        <w:t>выполнение муниципальных заданий на оказание муниципальных услуг;</w:t>
      </w:r>
    </w:p>
    <w:p w:rsidR="00CC195F" w:rsidRPr="00E16209" w:rsidRDefault="00CC195F" w:rsidP="00E16209">
      <w:pPr>
        <w:numPr>
          <w:ilvl w:val="0"/>
          <w:numId w:val="2"/>
        </w:numPr>
        <w:spacing w:after="0" w:line="240" w:lineRule="auto"/>
        <w:ind w:left="0" w:firstLine="540"/>
        <w:contextualSpacing/>
        <w:jc w:val="both"/>
        <w:rPr>
          <w:rFonts w:ascii="Times New Roman" w:eastAsia="Times New Roman" w:hAnsi="Times New Roman" w:cs="Times New Roman"/>
          <w:sz w:val="26"/>
          <w:szCs w:val="26"/>
          <w:lang w:eastAsia="ru-RU"/>
        </w:rPr>
      </w:pPr>
      <w:r w:rsidRPr="00E16209">
        <w:rPr>
          <w:rFonts w:ascii="Times New Roman" w:eastAsia="Times New Roman" w:hAnsi="Times New Roman" w:cs="Times New Roman"/>
          <w:sz w:val="26"/>
          <w:szCs w:val="26"/>
          <w:lang w:eastAsia="ru-RU"/>
        </w:rPr>
        <w:t>предоставление дополнительных мер социальной поддержки населения Пениковского сельского поселения;</w:t>
      </w:r>
    </w:p>
    <w:p w:rsidR="00CC195F" w:rsidRPr="00E16209" w:rsidRDefault="00CC195F" w:rsidP="00E16209">
      <w:pPr>
        <w:numPr>
          <w:ilvl w:val="0"/>
          <w:numId w:val="2"/>
        </w:numPr>
        <w:spacing w:after="0" w:line="240" w:lineRule="auto"/>
        <w:ind w:left="0" w:firstLine="540"/>
        <w:contextualSpacing/>
        <w:jc w:val="both"/>
        <w:rPr>
          <w:rFonts w:ascii="Times New Roman" w:eastAsia="Times New Roman" w:hAnsi="Times New Roman" w:cs="Times New Roman"/>
          <w:sz w:val="26"/>
          <w:szCs w:val="26"/>
          <w:lang w:eastAsia="ru-RU"/>
        </w:rPr>
      </w:pPr>
      <w:r w:rsidRPr="00E16209">
        <w:rPr>
          <w:rFonts w:ascii="Times New Roman" w:eastAsia="Times New Roman" w:hAnsi="Times New Roman" w:cs="Times New Roman"/>
          <w:sz w:val="26"/>
          <w:szCs w:val="26"/>
          <w:lang w:eastAsia="ru-RU"/>
        </w:rPr>
        <w:t>осуществление текущей деятельности муниципальных учреждений;</w:t>
      </w:r>
    </w:p>
    <w:p w:rsidR="00CC195F" w:rsidRPr="00E16209" w:rsidRDefault="00CC195F" w:rsidP="00E16209">
      <w:pPr>
        <w:numPr>
          <w:ilvl w:val="0"/>
          <w:numId w:val="2"/>
        </w:numPr>
        <w:spacing w:after="0" w:line="240" w:lineRule="auto"/>
        <w:ind w:left="0" w:firstLine="540"/>
        <w:contextualSpacing/>
        <w:jc w:val="both"/>
        <w:rPr>
          <w:rFonts w:ascii="Times New Roman" w:eastAsia="Times New Roman" w:hAnsi="Times New Roman" w:cs="Times New Roman"/>
          <w:sz w:val="26"/>
          <w:szCs w:val="26"/>
          <w:lang w:eastAsia="ru-RU"/>
        </w:rPr>
      </w:pPr>
      <w:r w:rsidRPr="00E16209">
        <w:rPr>
          <w:rFonts w:ascii="Times New Roman" w:eastAsia="Times New Roman" w:hAnsi="Times New Roman" w:cs="Times New Roman"/>
          <w:sz w:val="26"/>
          <w:szCs w:val="26"/>
          <w:lang w:eastAsia="ru-RU"/>
        </w:rPr>
        <w:t>обслуживание муниципального долга;</w:t>
      </w:r>
    </w:p>
    <w:p w:rsidR="00CC195F" w:rsidRPr="00E16209" w:rsidRDefault="00CC195F" w:rsidP="00E16209">
      <w:pPr>
        <w:numPr>
          <w:ilvl w:val="0"/>
          <w:numId w:val="2"/>
        </w:numPr>
        <w:spacing w:after="0" w:line="240" w:lineRule="auto"/>
        <w:ind w:left="0" w:firstLine="540"/>
        <w:contextualSpacing/>
        <w:jc w:val="both"/>
        <w:rPr>
          <w:rFonts w:ascii="Times New Roman" w:eastAsia="Times New Roman" w:hAnsi="Times New Roman" w:cs="Times New Roman"/>
          <w:sz w:val="26"/>
          <w:szCs w:val="26"/>
          <w:lang w:eastAsia="ru-RU"/>
        </w:rPr>
      </w:pPr>
      <w:r w:rsidRPr="00E16209">
        <w:rPr>
          <w:rFonts w:ascii="Times New Roman" w:eastAsia="Times New Roman" w:hAnsi="Times New Roman" w:cs="Times New Roman"/>
          <w:sz w:val="26"/>
          <w:szCs w:val="26"/>
          <w:lang w:eastAsia="ru-RU"/>
        </w:rPr>
        <w:t>иные мероприятия, направленные на достижение цели муниципальной программы, не относящиеся к проектной части.</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2.2. Муниципальная программа включает:</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2.2.1. Паспорт муниципальной программы по форме согласно приложению к Порядку.</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2.2.2. Текстовую часть муниципальной программы по разделам:</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1. общая характеристика, основные проблемы и прогноз развития сферы реализации муниципальной 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2. приоритеты и цели органов местного самоуправления Ломоносовского муниципального района в сфере реализации муниципальной программы;</w:t>
      </w:r>
    </w:p>
    <w:p w:rsidR="00CC195F" w:rsidRPr="00CC195F" w:rsidRDefault="00CC195F" w:rsidP="00E16209">
      <w:pPr>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3. подпрограммы муниципальной программы (в случае выделения подпрограмм);</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3.1. информация о проектах и комплексах процессных мероприятий муниципальной программы (в случае если подпрограммы не выделяются);</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4. методика оценки эффективности муниципальной 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5. приложение к муниципальной программе, содержащее следующие таблицы:</w:t>
      </w:r>
    </w:p>
    <w:p w:rsidR="00CC195F" w:rsidRPr="00CC195F" w:rsidRDefault="00CC195F" w:rsidP="00E16209">
      <w:pPr>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5.1. сведения о показателях (индикаторах) муниципальной программы/подпрограммы и их значениях по форме таблицы 1 приложения к Методическим указаниям;</w:t>
      </w:r>
    </w:p>
    <w:p w:rsidR="00CC195F" w:rsidRPr="00CC195F" w:rsidRDefault="00CC195F" w:rsidP="00E16209">
      <w:pPr>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5.2. сведения о порядке сбора информации и методике расчета показателей (индикаторов) муниципальной программы по форме таблицы 2 приложения к Методическим указаниям;</w:t>
      </w:r>
    </w:p>
    <w:p w:rsidR="00CC195F" w:rsidRPr="00CC195F" w:rsidRDefault="00CC195F" w:rsidP="00E16209">
      <w:pPr>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5.3. план реализации муниципальной программы по форме таблицы 3 приложения к Методическим указаниям;</w:t>
      </w:r>
    </w:p>
    <w:p w:rsidR="00CC195F" w:rsidRPr="00CC195F" w:rsidRDefault="00CC195F" w:rsidP="00E16209">
      <w:pPr>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5.4. сведения о фактическом объеме финансирования муниципальной программы по форме таблицы 4 приложения к Методическим указаниям;</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 xml:space="preserve">5.5. сведения о налоговых расходах местного бюджета, направленных на </w:t>
      </w:r>
      <w:r w:rsidRPr="00CC195F">
        <w:rPr>
          <w:rFonts w:ascii="Times New Roman" w:eastAsia="Times New Roman" w:hAnsi="Times New Roman" w:cs="Times New Roman"/>
          <w:sz w:val="26"/>
          <w:szCs w:val="26"/>
          <w:lang w:eastAsia="ru-RU"/>
        </w:rPr>
        <w:lastRenderedPageBreak/>
        <w:t>достижение цели муниципальной программы по форме таблицы 5 приложения к Методическим указаниям.</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2.3. С проектом муниципальной программы представляется проект постановления Администрации об утверждении муниципальной 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14"/>
          <w:szCs w:val="14"/>
          <w:lang w:eastAsia="ru-RU"/>
        </w:rPr>
      </w:pPr>
    </w:p>
    <w:p w:rsidR="00CC195F" w:rsidRPr="00CC195F" w:rsidRDefault="00CC195F" w:rsidP="00E16209">
      <w:pPr>
        <w:widowControl w:val="0"/>
        <w:autoSpaceDE w:val="0"/>
        <w:autoSpaceDN w:val="0"/>
        <w:spacing w:after="0" w:line="240" w:lineRule="auto"/>
        <w:ind w:firstLine="540"/>
        <w:jc w:val="center"/>
        <w:outlineLvl w:val="1"/>
        <w:rPr>
          <w:rFonts w:ascii="Times New Roman" w:eastAsia="Times New Roman" w:hAnsi="Times New Roman" w:cs="Times New Roman"/>
          <w:b/>
          <w:sz w:val="26"/>
          <w:szCs w:val="26"/>
          <w:lang w:eastAsia="ru-RU"/>
        </w:rPr>
      </w:pPr>
      <w:r w:rsidRPr="00CC195F">
        <w:rPr>
          <w:rFonts w:ascii="Times New Roman" w:eastAsia="Times New Roman" w:hAnsi="Times New Roman" w:cs="Times New Roman"/>
          <w:b/>
          <w:sz w:val="26"/>
          <w:szCs w:val="26"/>
          <w:lang w:eastAsia="ru-RU"/>
        </w:rPr>
        <w:t>3. Требования к содержанию муниципальной 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14"/>
          <w:szCs w:val="14"/>
          <w:lang w:eastAsia="ru-RU"/>
        </w:rPr>
      </w:pP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0" w:name="P144"/>
      <w:bookmarkEnd w:id="0"/>
      <w:r w:rsidRPr="00CC195F">
        <w:rPr>
          <w:rFonts w:ascii="Times New Roman" w:eastAsia="Times New Roman" w:hAnsi="Times New Roman" w:cs="Times New Roman"/>
          <w:sz w:val="26"/>
          <w:szCs w:val="26"/>
          <w:lang w:eastAsia="ru-RU"/>
        </w:rPr>
        <w:t xml:space="preserve">3.1. </w:t>
      </w:r>
      <w:hyperlink r:id="rId11" w:history="1">
        <w:r w:rsidRPr="00CC195F">
          <w:rPr>
            <w:rFonts w:ascii="Times New Roman" w:eastAsia="Times New Roman" w:hAnsi="Times New Roman" w:cs="Times New Roman"/>
            <w:i/>
            <w:sz w:val="26"/>
            <w:szCs w:val="26"/>
            <w:lang w:eastAsia="ru-RU"/>
          </w:rPr>
          <w:t>Паспорт</w:t>
        </w:r>
      </w:hyperlink>
      <w:r w:rsidRPr="00CC195F">
        <w:rPr>
          <w:rFonts w:ascii="Times New Roman" w:eastAsia="Times New Roman" w:hAnsi="Times New Roman" w:cs="Times New Roman"/>
          <w:i/>
          <w:sz w:val="26"/>
          <w:szCs w:val="26"/>
          <w:lang w:eastAsia="ru-RU"/>
        </w:rPr>
        <w:t xml:space="preserve"> муниципальной программы</w:t>
      </w:r>
      <w:r w:rsidRPr="00CC195F">
        <w:rPr>
          <w:rFonts w:ascii="Times New Roman" w:eastAsia="Times New Roman" w:hAnsi="Times New Roman" w:cs="Times New Roman"/>
          <w:sz w:val="26"/>
          <w:szCs w:val="26"/>
          <w:lang w:eastAsia="ru-RU"/>
        </w:rPr>
        <w:t xml:space="preserve"> разрабатывается по форме согласно Приложению к Порядку.</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В графе «сроки реализации муниципальной программы» указываются годы начала и окончания реализации муниципальной 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В графе «ответственный исполнитель муниципальной программы» указывается наименование структурного подразделения Администрации, определенного Администрацией в качестве ответственного исполнителя муниципальной 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В графе «соисполнители муниципальной программы» указываются наименования структурных подразделений Администрации, в том числе, главных распорядителей бюджетных средств, являющихся ответственными за разработку и реализацию подпрограммы (подпрограмм), структурных элементов, входящих в состав муниципальной программы. В случае если подпрограммы не выделяются, графа не включается в паспорт муниципальной 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В графе «участники муниципальной программы» указываются наименования структурных подразделений Администрации и организаций – получателей средств местного бюджета Пениковского сельского поселения, участвующих в реализации одного или нескольких структурных элементов (мероприятий) муниципальной 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В случае если структурное подразделение Администрации является одновременно ответственным исполнителем и соисполнителем и/или участником муниципальной программы, наименование данного структурного подразделения Администрации указывается в каждой графе.</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В графах «цель муниципальной программы», «задачи муниципальной программы» указываются цель и задачи муниципальной программы, сформулированные в соответствии с требованиями Порядка и настоящих Методических указаний.</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В графе «ожидаемые (конечные) результаты реализации муниципальной программы» приводится перечень ожидаемых (конечных) результатов, требования к которым установлены настоящими Методическими указаниями.</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В графе «подпрограммы муниципальной программы» указывается перечень подпрограмм муниципальной программы. В случае если подпрограммы не выделяются, графа не включается в паспорт муниципальной 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В графе «проекты, реализуемые в рамках муниципальной программы» указывается перечень федеральных, региональных, муниципальных, приоритетных и отраслевых проектов (далее - проекты), которые включены в муниципальную программу.</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В случае если муниципальная программа (подпрограмма) не содержит проекты, в графе указывается «реализация проектов не предусмотрена».</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 xml:space="preserve">В графе «финансовое обеспечение муниципальной программы - всего, в том числе по годам реализации» отражаются расходы на реализацию муниципальной программы, как за весь период ее реализации, так и в разрезе каждого года ее </w:t>
      </w:r>
      <w:r w:rsidRPr="00CC195F">
        <w:rPr>
          <w:rFonts w:ascii="Times New Roman" w:eastAsia="Times New Roman" w:hAnsi="Times New Roman" w:cs="Times New Roman"/>
          <w:sz w:val="26"/>
          <w:szCs w:val="26"/>
          <w:lang w:eastAsia="ru-RU"/>
        </w:rPr>
        <w:lastRenderedPageBreak/>
        <w:t>реализации (без указания источников финансирования).</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1" w:name="P159"/>
      <w:bookmarkEnd w:id="1"/>
      <w:r w:rsidRPr="00CC195F">
        <w:rPr>
          <w:rFonts w:ascii="Times New Roman" w:eastAsia="Times New Roman" w:hAnsi="Times New Roman" w:cs="Times New Roman"/>
          <w:sz w:val="26"/>
          <w:szCs w:val="26"/>
          <w:lang w:eastAsia="ru-RU"/>
        </w:rPr>
        <w:t>В графе «размер налоговых расходов, направленных на достижение цели муниципальной программы - всего, в том числе по годам реализации» указывается прогнозный объем средств на налоговые расходы, начиная с 202</w:t>
      </w:r>
      <w:r w:rsidR="00E16209">
        <w:rPr>
          <w:rFonts w:ascii="Times New Roman" w:eastAsia="Times New Roman" w:hAnsi="Times New Roman" w:cs="Times New Roman"/>
          <w:sz w:val="26"/>
          <w:szCs w:val="26"/>
          <w:lang w:eastAsia="ru-RU"/>
        </w:rPr>
        <w:t>4</w:t>
      </w:r>
      <w:r w:rsidRPr="00CC195F">
        <w:rPr>
          <w:rFonts w:ascii="Times New Roman" w:eastAsia="Times New Roman" w:hAnsi="Times New Roman" w:cs="Times New Roman"/>
          <w:sz w:val="26"/>
          <w:szCs w:val="26"/>
          <w:lang w:eastAsia="ru-RU"/>
        </w:rPr>
        <w:t xml:space="preserve"> года или с начала реализации муниципальной программы, если муниципальная программа реализуется с 202</w:t>
      </w:r>
      <w:r w:rsidR="00E16209">
        <w:rPr>
          <w:rFonts w:ascii="Times New Roman" w:eastAsia="Times New Roman" w:hAnsi="Times New Roman" w:cs="Times New Roman"/>
          <w:sz w:val="26"/>
          <w:szCs w:val="26"/>
          <w:lang w:eastAsia="ru-RU"/>
        </w:rPr>
        <w:t>4</w:t>
      </w:r>
      <w:r w:rsidRPr="00CC195F">
        <w:rPr>
          <w:rFonts w:ascii="Times New Roman" w:eastAsia="Times New Roman" w:hAnsi="Times New Roman" w:cs="Times New Roman"/>
          <w:sz w:val="26"/>
          <w:szCs w:val="26"/>
          <w:lang w:eastAsia="ru-RU"/>
        </w:rPr>
        <w:t xml:space="preserve"> года или позже.</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В случае если муниципальная программа (подпрограмма) не содержит налоговых расходов, в графе указывается «налоговые расходы не предусмотрены».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 xml:space="preserve">3.2. </w:t>
      </w:r>
      <w:r w:rsidRPr="00CC195F">
        <w:rPr>
          <w:rFonts w:ascii="Times New Roman" w:eastAsia="Times New Roman" w:hAnsi="Times New Roman" w:cs="Times New Roman"/>
          <w:i/>
          <w:sz w:val="26"/>
          <w:szCs w:val="26"/>
          <w:lang w:eastAsia="ru-RU"/>
        </w:rPr>
        <w:t>Цель муниципальной 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Цель муниципальной программы должна соответствовать приоритетам и целям, определенным в Стратегии социально-экономического развития Пениковского сельского поселения</w:t>
      </w:r>
      <w:r w:rsidRPr="00CC195F">
        <w:rPr>
          <w:rFonts w:ascii="Times New Roman" w:eastAsia="Times New Roman" w:hAnsi="Times New Roman" w:cs="Times New Roman"/>
          <w:sz w:val="26"/>
          <w:szCs w:val="26"/>
          <w:vertAlign w:val="superscript"/>
          <w:lang w:eastAsia="ru-RU"/>
        </w:rPr>
        <w:t xml:space="preserve"> </w:t>
      </w:r>
      <w:r w:rsidRPr="00CC195F">
        <w:rPr>
          <w:rFonts w:ascii="Times New Roman" w:eastAsia="Times New Roman" w:hAnsi="Times New Roman" w:cs="Times New Roman"/>
          <w:sz w:val="26"/>
          <w:szCs w:val="26"/>
          <w:vertAlign w:val="superscript"/>
          <w:lang w:eastAsia="ru-RU"/>
        </w:rPr>
        <w:footnoteReference w:id="6"/>
      </w:r>
      <w:r w:rsidRPr="00CC195F">
        <w:rPr>
          <w:rFonts w:ascii="Times New Roman" w:eastAsia="Times New Roman" w:hAnsi="Times New Roman" w:cs="Times New Roman"/>
          <w:sz w:val="26"/>
          <w:szCs w:val="26"/>
          <w:lang w:eastAsia="ru-RU"/>
        </w:rPr>
        <w:t>, Плане мероприятий по реализации Стратегии социально-экономического развития Пениковского сельского поселения</w:t>
      </w:r>
      <w:r w:rsidRPr="00CC195F">
        <w:rPr>
          <w:rFonts w:ascii="Times New Roman" w:eastAsia="Times New Roman" w:hAnsi="Times New Roman" w:cs="Times New Roman"/>
          <w:sz w:val="26"/>
          <w:szCs w:val="26"/>
          <w:vertAlign w:val="superscript"/>
          <w:lang w:eastAsia="ru-RU"/>
        </w:rPr>
        <w:t xml:space="preserve"> </w:t>
      </w:r>
      <w:r w:rsidRPr="00CC195F">
        <w:rPr>
          <w:rFonts w:ascii="Times New Roman" w:eastAsia="Times New Roman" w:hAnsi="Times New Roman" w:cs="Times New Roman"/>
          <w:sz w:val="26"/>
          <w:szCs w:val="26"/>
          <w:vertAlign w:val="superscript"/>
          <w:lang w:eastAsia="ru-RU"/>
        </w:rPr>
        <w:footnoteReference w:id="7"/>
      </w:r>
      <w:r w:rsidRPr="00CC195F">
        <w:rPr>
          <w:rFonts w:ascii="Times New Roman" w:eastAsia="Times New Roman" w:hAnsi="Times New Roman" w:cs="Times New Roman"/>
          <w:sz w:val="26"/>
          <w:szCs w:val="26"/>
          <w:lang w:eastAsia="ru-RU"/>
        </w:rPr>
        <w:t xml:space="preserve">, Стратегии социально-экономического развития Пениковского сельского поселения, Плане мероприятий по реализации стратегии социально-экономического развития Пениковского сельского поселения, документах стратегического планирования Российской Федерации и Ленинградской области, </w:t>
      </w:r>
      <w:hyperlink r:id="rId12" w:history="1">
        <w:r w:rsidRPr="00CC195F">
          <w:rPr>
            <w:rFonts w:ascii="Times New Roman" w:eastAsia="Times New Roman" w:hAnsi="Times New Roman" w:cs="Times New Roman"/>
            <w:sz w:val="26"/>
            <w:szCs w:val="26"/>
            <w:lang w:eastAsia="ru-RU"/>
          </w:rPr>
          <w:t>Указе</w:t>
        </w:r>
      </w:hyperlink>
      <w:r w:rsidRPr="00CC195F">
        <w:rPr>
          <w:rFonts w:ascii="Times New Roman" w:eastAsia="Times New Roman" w:hAnsi="Times New Roman" w:cs="Times New Roman"/>
          <w:sz w:val="26"/>
          <w:szCs w:val="26"/>
          <w:lang w:eastAsia="ru-RU"/>
        </w:rPr>
        <w:t xml:space="preserve"> Президента Российской Федерации «О национальных целях развития Российской Федерации на период до 2030 года», определяться исходя из положений федеральных законов, решений Президента Российской Федерации, Правительства Российской Федерации, Губернатора Ленинградской области, Правительства Ленинградской области, в сфере реализации муниципальной программы и определять конечные результаты реализации муниципальной 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Цель следует формулировать исходя из следующих критериев:</w:t>
      </w:r>
    </w:p>
    <w:p w:rsidR="00CC195F" w:rsidRPr="00CC195F" w:rsidRDefault="00CC195F" w:rsidP="00E16209">
      <w:pPr>
        <w:widowControl w:val="0"/>
        <w:numPr>
          <w:ilvl w:val="0"/>
          <w:numId w:val="11"/>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специфичность (цель должна соответствовать сфере реализации муниципальной программы);</w:t>
      </w:r>
    </w:p>
    <w:p w:rsidR="00CC195F" w:rsidRPr="00CC195F" w:rsidRDefault="00CC195F" w:rsidP="00E16209">
      <w:pPr>
        <w:widowControl w:val="0"/>
        <w:numPr>
          <w:ilvl w:val="0"/>
          <w:numId w:val="11"/>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конкретность (не допускаются размытые (нечеткие) формулировки, допускающие произвольное или неоднозначное толкование);</w:t>
      </w:r>
    </w:p>
    <w:p w:rsidR="00CC195F" w:rsidRPr="00CC195F" w:rsidRDefault="00CC195F" w:rsidP="00E16209">
      <w:pPr>
        <w:widowControl w:val="0"/>
        <w:numPr>
          <w:ilvl w:val="0"/>
          <w:numId w:val="11"/>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измеримость (достижение цели можно проверить);</w:t>
      </w:r>
    </w:p>
    <w:p w:rsidR="00CC195F" w:rsidRPr="00CC195F" w:rsidRDefault="00CC195F" w:rsidP="00E16209">
      <w:pPr>
        <w:widowControl w:val="0"/>
        <w:numPr>
          <w:ilvl w:val="0"/>
          <w:numId w:val="11"/>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достижимость (цель должна быть достижима за период реализации муниципальной программы);</w:t>
      </w:r>
    </w:p>
    <w:p w:rsidR="00CC195F" w:rsidRPr="00CC195F" w:rsidRDefault="00CC195F" w:rsidP="00E16209">
      <w:pPr>
        <w:widowControl w:val="0"/>
        <w:numPr>
          <w:ilvl w:val="0"/>
          <w:numId w:val="11"/>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релевантность (соответствие формулировки цели наименованию муниципальной программы и ожидаемым конечным результатам реализации 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В формулировке цели должен содержаться социальный, экономический или иной общественно значимый и общественно понятный эффект от реализации муниципальной 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3.3. Достижение цели обеспечивается за счет решения задач муниципальной программы. Сформулированные задачи должны обеспечивать достижение соответствующей цели. На достижение цели должно быть направлено несколько задач.</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 xml:space="preserve">Наименование задачи муниципальной программы не может дублировать </w:t>
      </w:r>
      <w:r w:rsidRPr="00CC195F">
        <w:rPr>
          <w:rFonts w:ascii="Times New Roman" w:eastAsia="Times New Roman" w:hAnsi="Times New Roman" w:cs="Times New Roman"/>
          <w:sz w:val="26"/>
          <w:szCs w:val="26"/>
          <w:lang w:eastAsia="ru-RU"/>
        </w:rPr>
        <w:lastRenderedPageBreak/>
        <w:t>наименование цели.</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Допускаются незначительные отклонения в формулировках задач в Стратегии, плане реализации Стратегии и муниципальной программе, при этом смысл задач не должен изменяться.</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2" w:name="P182"/>
      <w:bookmarkEnd w:id="2"/>
      <w:r w:rsidRPr="00CC195F">
        <w:rPr>
          <w:rFonts w:ascii="Times New Roman" w:eastAsia="Times New Roman" w:hAnsi="Times New Roman" w:cs="Times New Roman"/>
          <w:sz w:val="26"/>
          <w:szCs w:val="26"/>
          <w:lang w:eastAsia="ru-RU"/>
        </w:rPr>
        <w:t xml:space="preserve">3.4. </w:t>
      </w:r>
      <w:r w:rsidRPr="00CC195F">
        <w:rPr>
          <w:rFonts w:ascii="Times New Roman" w:eastAsia="Times New Roman" w:hAnsi="Times New Roman" w:cs="Times New Roman"/>
          <w:i/>
          <w:sz w:val="26"/>
          <w:szCs w:val="26"/>
          <w:lang w:eastAsia="ru-RU"/>
        </w:rPr>
        <w:t>Ожидаемые результаты реализации муниципальной программы</w:t>
      </w:r>
      <w:r w:rsidRPr="00CC195F">
        <w:rPr>
          <w:rFonts w:ascii="Times New Roman" w:eastAsia="Times New Roman" w:hAnsi="Times New Roman" w:cs="Times New Roman"/>
          <w:sz w:val="26"/>
          <w:szCs w:val="26"/>
          <w:lang w:eastAsia="ru-RU"/>
        </w:rPr>
        <w:t xml:space="preserve"> указываются в виде характеристик основных ожидаемых (планируемых) конечных результатов (изменений, отражающих эффект, вызванный реализацией муниципальной программы) с описанием конкретных завершенных событий (явлений, фактов), позволяющих однозначно оценить достижение цели и результаты реализации муниципальной 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Оценка достижения ожидаемых (конечных) результатов муниципальной программы осуществляется при помощи целевых показателей (индикаторов).</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 xml:space="preserve">3.5. </w:t>
      </w:r>
      <w:r w:rsidRPr="00CC195F">
        <w:rPr>
          <w:rFonts w:ascii="Times New Roman" w:eastAsia="Times New Roman" w:hAnsi="Times New Roman" w:cs="Times New Roman"/>
          <w:i/>
          <w:sz w:val="26"/>
          <w:szCs w:val="26"/>
          <w:lang w:eastAsia="ru-RU"/>
        </w:rPr>
        <w:t>Общая характеристика, основные проблемы и прогноз развития сферы реализации муниципальной 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Общая характеристика сферы реализации муниципальной программы должна содержать характеристику текущего состояния соответствующей сферы социально-экономического развития Пениковского сельского поселения с выявлением основных проблем и потенциала развития соответствующей сферы, а также направлений развития на период реализации муниципальной 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При необходимости в данном разделе может быть приведена общая информация о динамике ключевых показателей уровня развития сферы реализации муниципальной программы (на период ее реализации), подкрепляющая выявленные тенденции.</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Также в рамках данного раздела должен быть сформирован перечень основных проблем соответствующей сферы, которые необходимо решить в рамках муниципальной программы для достижения цели и показателей (индикаторов) муниципальной 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В рамках характеристики прогноза развития реализации муниципальной программы предусматривается описание основных ожидаемых результатов реализации муниципальной программы, предполагающее развернутую характеристику планируемых изменений (результатов) в сфере реализации муниципальной программы (подпрограммы), анализ социальных, финансово-экономических и прочих рисков реализации муниципальной 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Рекомендуемый объем данного раздела муниципальной программы - не более 3 страниц.</w:t>
      </w:r>
    </w:p>
    <w:p w:rsidR="00CC195F" w:rsidRPr="00CC195F" w:rsidRDefault="00CC195F" w:rsidP="00E16209">
      <w:pPr>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 xml:space="preserve">3.6. </w:t>
      </w:r>
      <w:r w:rsidRPr="00CC195F">
        <w:rPr>
          <w:rFonts w:ascii="Times New Roman" w:eastAsia="Times New Roman" w:hAnsi="Times New Roman" w:cs="Times New Roman"/>
          <w:i/>
          <w:sz w:val="26"/>
          <w:szCs w:val="26"/>
          <w:lang w:eastAsia="ru-RU"/>
        </w:rPr>
        <w:t>Приоритеты и цели Пениковского сельского поселения в сфере реализации муниципальной программы</w:t>
      </w:r>
    </w:p>
    <w:p w:rsidR="00CC195F" w:rsidRPr="00CC195F" w:rsidRDefault="00CC195F" w:rsidP="00E16209">
      <w:pPr>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В раздел включаются:</w:t>
      </w:r>
    </w:p>
    <w:p w:rsidR="00CC195F" w:rsidRPr="00CC195F" w:rsidRDefault="00CC195F" w:rsidP="00E16209">
      <w:pPr>
        <w:numPr>
          <w:ilvl w:val="0"/>
          <w:numId w:val="13"/>
        </w:numPr>
        <w:spacing w:after="0" w:line="240" w:lineRule="auto"/>
        <w:ind w:left="0" w:firstLine="540"/>
        <w:contextualSpacing/>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приоритеты и цели Пениковского сельского поселения в соответствующей сфере социально-экономического развития, реализация которых достигается путем реализации муниципальной программы, описание основных целей и задач муниципальной программы, прогноз развития соответствующей сферы социально-экономического развития и планируемый вклад в развитие соответствующей сферы посредством реализации муниципальной программы;</w:t>
      </w:r>
    </w:p>
    <w:p w:rsidR="00CC195F" w:rsidRPr="00CC195F" w:rsidRDefault="00CC195F" w:rsidP="00E16209">
      <w:pPr>
        <w:numPr>
          <w:ilvl w:val="0"/>
          <w:numId w:val="13"/>
        </w:numPr>
        <w:spacing w:after="0" w:line="240" w:lineRule="auto"/>
        <w:ind w:left="0" w:firstLine="540"/>
        <w:contextualSpacing/>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w:t>
      </w:r>
    </w:p>
    <w:p w:rsidR="00CC195F" w:rsidRPr="00CC195F" w:rsidRDefault="00CC195F" w:rsidP="00E16209">
      <w:pPr>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lastRenderedPageBreak/>
        <w:t>В отдельных случаях в данном разделе могут быть отражены также цели и приоритеты государственной политики, определенные отдельными решениями Президента Российской Федерации, Правительства Российской Федерации с указанием реквизитов соответствующих актов, документов и решений.</w:t>
      </w:r>
    </w:p>
    <w:p w:rsidR="00CC195F" w:rsidRPr="00CC195F" w:rsidRDefault="00CC195F" w:rsidP="00E16209">
      <w:pPr>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При необходимости перечень приоритетов и целей Пениковского сельского поселения может приводиться в разрезе подпрограмм муниципальной программы.</w:t>
      </w:r>
    </w:p>
    <w:p w:rsidR="00CC195F" w:rsidRPr="00CC195F" w:rsidRDefault="00CC195F" w:rsidP="00E16209">
      <w:pPr>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В рамках данного раздела следует приводить укрупненную характеристику приоритетов и целей органов местного самоуправления Ломоносовского района, избегая избыточной детализации.</w:t>
      </w:r>
    </w:p>
    <w:p w:rsidR="00CC195F" w:rsidRPr="00CC195F" w:rsidRDefault="00CC195F" w:rsidP="00E16209">
      <w:pPr>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Объем данного раздела муниципальной программы не должен превышать 2 страниц.</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 xml:space="preserve">3.7. </w:t>
      </w:r>
      <w:r w:rsidRPr="00CC195F">
        <w:rPr>
          <w:rFonts w:ascii="Times New Roman" w:eastAsia="Times New Roman" w:hAnsi="Times New Roman" w:cs="Times New Roman"/>
          <w:i/>
          <w:sz w:val="26"/>
          <w:szCs w:val="26"/>
          <w:lang w:eastAsia="ru-RU"/>
        </w:rPr>
        <w:t>Подпрограммы муниципальной 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 xml:space="preserve">Исходя, из сложности и масштабности решаемых задач в составе муниципальной программы при необходимости выделяются подпрограммы. Решение одной задачи муниципальной программы обеспечивается реализацией одной подпрограммы, не направленной на решение иных задач муниципальной программы. Решение задачи муниципальной программы должно являться целью </w:t>
      </w:r>
      <w:proofErr w:type="gramStart"/>
      <w:r w:rsidRPr="00CC195F">
        <w:rPr>
          <w:rFonts w:ascii="Times New Roman" w:eastAsia="Times New Roman" w:hAnsi="Times New Roman" w:cs="Times New Roman"/>
          <w:sz w:val="26"/>
          <w:szCs w:val="26"/>
          <w:lang w:eastAsia="ru-RU"/>
        </w:rPr>
        <w:t>реализации</w:t>
      </w:r>
      <w:proofErr w:type="gramEnd"/>
      <w:r w:rsidRPr="00CC195F">
        <w:rPr>
          <w:rFonts w:ascii="Times New Roman" w:eastAsia="Times New Roman" w:hAnsi="Times New Roman" w:cs="Times New Roman"/>
          <w:sz w:val="26"/>
          <w:szCs w:val="26"/>
          <w:lang w:eastAsia="ru-RU"/>
        </w:rPr>
        <w:t xml:space="preserve"> соответствующей ей подпрограммы, за исключением подпрограмм, направленных на обеспечение реализации муниципальной 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При формировании набора подпрограмм муниципальной программы следует учитывать следующие критерии:</w:t>
      </w:r>
    </w:p>
    <w:p w:rsidR="00CC195F" w:rsidRPr="00CC195F" w:rsidRDefault="00CC195F" w:rsidP="00E16209">
      <w:pPr>
        <w:widowControl w:val="0"/>
        <w:numPr>
          <w:ilvl w:val="0"/>
          <w:numId w:val="6"/>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целевая направленность - подпрограмма должна быть направлена на достижение цели муниципальной программы, способствовать решению одной задачи муниципальной программы;</w:t>
      </w:r>
    </w:p>
    <w:p w:rsidR="00CC195F" w:rsidRPr="00CC195F" w:rsidRDefault="00CC195F" w:rsidP="00E16209">
      <w:pPr>
        <w:widowControl w:val="0"/>
        <w:numPr>
          <w:ilvl w:val="0"/>
          <w:numId w:val="6"/>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масштаб - при формировании системы подпрограмм необходимо обеспечивать сопоставимость подпрограмм по объему финансового обеспечения и (или) влиянию на достижение цели реализации муниципальной программы;</w:t>
      </w:r>
    </w:p>
    <w:p w:rsidR="00CC195F" w:rsidRPr="00CC195F" w:rsidRDefault="00CC195F" w:rsidP="00E16209">
      <w:pPr>
        <w:widowControl w:val="0"/>
        <w:numPr>
          <w:ilvl w:val="0"/>
          <w:numId w:val="6"/>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 xml:space="preserve">требования к минимальному набору подпрограмм - в составе муниципальной программы </w:t>
      </w:r>
      <w:r w:rsidRPr="00CC195F">
        <w:rPr>
          <w:rFonts w:ascii="Times New Roman" w:eastAsia="Times New Roman" w:hAnsi="Times New Roman" w:cs="Times New Roman"/>
          <w:i/>
          <w:sz w:val="26"/>
          <w:szCs w:val="26"/>
          <w:lang w:eastAsia="ru-RU"/>
        </w:rPr>
        <w:t>не может быть менее двух подпрограмм</w:t>
      </w:r>
      <w:r w:rsidRPr="00CC195F">
        <w:rPr>
          <w:rFonts w:ascii="Times New Roman" w:eastAsia="Times New Roman" w:hAnsi="Times New Roman" w:cs="Times New Roman"/>
          <w:sz w:val="26"/>
          <w:szCs w:val="26"/>
          <w:lang w:eastAsia="ru-RU"/>
        </w:rPr>
        <w:t>, предусматривающих финансовое обеспечение.</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Подпрограммы муниципальной программы содержат следующие разделы: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а) Паспорт подпрограммы (разрабатывается аналогично паспорту муниципальной программы, за исключением граф «соисполнитель» и «подпрограммы муниципальной программы», которые в паспорте подпрограммы отсутствуют).</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Требования к целям и задачам подпрограммы аналогичны требованиям к целям и задачам муниципальной 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Задачи подпрограмм формулируются с учетом региональных, муниципальных, отраслевых и приоритетных проектов, включенных в подпрограмму.</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б) Информация о проектах и комплексах процессных мероприятий подпрограммы.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В данном разделе приводится краткое описание содержания, состава и механизмов реализации (предоставление субсидий, субвенций, иных межбюджетных трансфертов) проектов, мероприятий, направленных на достижение целей проектов, комплексов процессных мероприятий на весь период реализации муниципальной программы, приводится обоснование их необходимости и достаточности для решения задач подпрограммы (муниципальной 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 xml:space="preserve">При описании структурные элементы рекомендуется группировать по задачам </w:t>
      </w:r>
      <w:r w:rsidRPr="00CC195F">
        <w:rPr>
          <w:rFonts w:ascii="Times New Roman" w:eastAsia="Times New Roman" w:hAnsi="Times New Roman" w:cs="Times New Roman"/>
          <w:sz w:val="26"/>
          <w:szCs w:val="26"/>
          <w:lang w:eastAsia="ru-RU"/>
        </w:rPr>
        <w:lastRenderedPageBreak/>
        <w:t>подпрограммы (муниципальной 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В случае если подпрограммы в составе муниципальной программы не выделяются, раздел формируется по муниципальной программе в целом. Структурные элементы группируются по задачам муниципальной 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 xml:space="preserve">3.8. </w:t>
      </w:r>
      <w:r w:rsidRPr="00CC195F">
        <w:rPr>
          <w:rFonts w:ascii="Times New Roman" w:eastAsia="Times New Roman" w:hAnsi="Times New Roman" w:cs="Times New Roman"/>
          <w:i/>
          <w:sz w:val="26"/>
          <w:szCs w:val="26"/>
          <w:lang w:eastAsia="ru-RU"/>
        </w:rPr>
        <w:t>Структурные элементы муниципальной 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Региональные, муниципальные, приоритетные и отраслевые проекты, комплексы процессных мероприятий должны обеспечивать достижение цели и решение задач муниципальной 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Выделение комплексов процессных мероприятий в структуре муниципальной программы осуществляется в целях обеспечения эффективного управления реализацией муниципальной программы. Масштаб комплекса процессных мероприятий должен обеспечивать возможность контроля выполнения муниципальной программы, но не усложнять систему мониторинга и отчетности. В составе комплекса процессных мероприятий должно быть не менее двух мероприятий.</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Наименования проектов и комплексов процессных мероприятий не должны дублировать наименования цели и задач муниципальной программы (подпрограммы).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В случае если в составе муниципальной программы выделяются подпрограммы, подпрограмма должна включать не менее двух проектов и (или) комплексов процессных мероприятий.</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Наименование комплекса процессных мероприятий должно быть лаконичным и ясным, не должно содержать:</w:t>
      </w:r>
    </w:p>
    <w:p w:rsidR="00CC195F" w:rsidRPr="00CC195F" w:rsidRDefault="00CC195F" w:rsidP="00E16209">
      <w:pPr>
        <w:widowControl w:val="0"/>
        <w:numPr>
          <w:ilvl w:val="0"/>
          <w:numId w:val="7"/>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указаний на цель, задачи и индикаторы муниципальной программы (подпрограмм муниципальной программы), а также описание путей, средств и методов их достижения;</w:t>
      </w:r>
    </w:p>
    <w:p w:rsidR="00CC195F" w:rsidRPr="00CC195F" w:rsidRDefault="00CC195F" w:rsidP="00E16209">
      <w:pPr>
        <w:widowControl w:val="0"/>
        <w:numPr>
          <w:ilvl w:val="0"/>
          <w:numId w:val="7"/>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наименований областных законов, иных нормативных правовых актов, поручений Президента Российской Федерации, Правительства Российской Федерации, Губернатора Ленинградской области, Правительства Ленинградской области, нормативных правовых актов органов местного самоуправления Ломоносовского района;</w:t>
      </w:r>
    </w:p>
    <w:p w:rsidR="00CC195F" w:rsidRPr="00CC195F" w:rsidRDefault="00CC195F" w:rsidP="00E16209">
      <w:pPr>
        <w:widowControl w:val="0"/>
        <w:numPr>
          <w:ilvl w:val="0"/>
          <w:numId w:val="7"/>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указаний на конкретные организации, предприятия, учреждения, территории (административно-территориальные единицы), объекты и их отличительные (специфические) характеристики;</w:t>
      </w:r>
    </w:p>
    <w:p w:rsidR="00CC195F" w:rsidRPr="00CC195F" w:rsidRDefault="00CC195F" w:rsidP="00E16209">
      <w:pPr>
        <w:widowControl w:val="0"/>
        <w:numPr>
          <w:ilvl w:val="0"/>
          <w:numId w:val="7"/>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указаний на виды и формы государственной (муниципальной) поддержки, формы межбюджетных трансфертов.</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Формулировки мероприятий, включаемых в состав комплекса процессных мероприятий, должны отражать действия, осуществляемые участниками муниципальной программы и (или) осуществляемые при их содействии.</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Расходы на строительство, реконструкцию и модернизацию конкретных объектов муниципальной собственности должны быть объединены между собой и включены в состав соответствующего структурного элемента муниципальной программы исходя из целевого назначения этих объектов</w:t>
      </w:r>
      <w:r w:rsidRPr="00CC195F">
        <w:rPr>
          <w:rFonts w:ascii="Times New Roman" w:eastAsia="Times New Roman" w:hAnsi="Times New Roman" w:cs="Times New Roman"/>
          <w:color w:val="00B050"/>
          <w:sz w:val="26"/>
          <w:szCs w:val="26"/>
          <w:lang w:eastAsia="ru-RU"/>
        </w:rPr>
        <w:t>.</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3.8.1. Региональные, муниципальные, приоритетные и отраслевые проекты включаются в муниципальную программу в обязательном порядке.</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 xml:space="preserve">В соответствии с целевой направленностью мероприятия регионального, муниципального, приоритетного проекта могут быть включены в две и более муниципальные программы. При этом в каждой муниципальной программе </w:t>
      </w:r>
      <w:r w:rsidRPr="00CC195F">
        <w:rPr>
          <w:rFonts w:ascii="Times New Roman" w:eastAsia="Times New Roman" w:hAnsi="Times New Roman" w:cs="Times New Roman"/>
          <w:sz w:val="26"/>
          <w:szCs w:val="26"/>
          <w:lang w:eastAsia="ru-RU"/>
        </w:rPr>
        <w:lastRenderedPageBreak/>
        <w:t>указанные мероприятия выделяются в качестве структурного элемента регионального, муниципального, приоритетного проекта.</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 xml:space="preserve">3.9. </w:t>
      </w:r>
      <w:r w:rsidRPr="00CC195F">
        <w:rPr>
          <w:rFonts w:ascii="Times New Roman" w:eastAsia="Times New Roman" w:hAnsi="Times New Roman" w:cs="Times New Roman"/>
          <w:i/>
          <w:sz w:val="26"/>
          <w:szCs w:val="26"/>
          <w:lang w:eastAsia="ru-RU"/>
        </w:rPr>
        <w:t>Приложение к муниципальной программе, содержащее следующие таблицы: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3.9.1. Сведения о показателях (индикаторах) муниципальной программы/подпрограммы и их значениях по форме таблицы 1 приложения к Методическим указаниям.</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Показатели реализации муниципальной программы должны включать показатели оценки эффективности деятельности органов местного самоуправления, установленные постановлением Правительства Ленинградской области от 06.08.2013 № 240 «О порядке проведения в Ленинградской области оценки эффективности деятельности органов местного самоуправления муниципальных районов и городского округа».</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Показатели (индикаторы) муниципальной программы характеризуют успешность реализации мероприятий муниципальной 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Показатели муниципальной программы должны определяться с учетом показателей, установленных Стратегией, планом реализации Стратегии, прогнозом социально-экономического развития Ломоносовского района, показателей достижения национальных целей.</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Все цели, задачи муниципальной программы и ее подпрограмм должны быть обеспечены показателями. При этом количество показателей не должно усложнять мониторинг реализации, отчетность и актуализацию муниципальной 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Для каждой задачи муниципальной программы (подпрограммы) необходимо выделять не менее 1 показателя.</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В качестве наименования показателя (индикатора) используется лаконичное и понятное наименование, отражающее основную суть наблюдаемого явления.</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Формулировки показателей (индикаторов) муниципальной программы ее подпрограмм не могут дублироваться между собой.</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Используемые показатели (индикаторы) должны соответствовать следующим требованиям:</w:t>
      </w:r>
    </w:p>
    <w:p w:rsidR="00CC195F" w:rsidRPr="00CC195F" w:rsidRDefault="00CC195F" w:rsidP="00E16209">
      <w:pPr>
        <w:widowControl w:val="0"/>
        <w:numPr>
          <w:ilvl w:val="0"/>
          <w:numId w:val="8"/>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адекватность (способность характеризовать прогресс в достижении цели или решении задачи и охватывать все существенные аспекты достижения цели или решения задачи программы/подпрограммы с исключением возможности улучшения значений показателя при ухудшении реального положения дел);</w:t>
      </w:r>
    </w:p>
    <w:p w:rsidR="00CC195F" w:rsidRPr="00CC195F" w:rsidRDefault="00CC195F" w:rsidP="00E16209">
      <w:pPr>
        <w:widowControl w:val="0"/>
        <w:numPr>
          <w:ilvl w:val="0"/>
          <w:numId w:val="8"/>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измеримость (возможность количественной оценки);</w:t>
      </w:r>
    </w:p>
    <w:p w:rsidR="00CC195F" w:rsidRPr="00CC195F" w:rsidRDefault="00CC195F" w:rsidP="00E16209">
      <w:pPr>
        <w:widowControl w:val="0"/>
        <w:numPr>
          <w:ilvl w:val="0"/>
          <w:numId w:val="8"/>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объективность (ограничение возможностей искажения результатов реализации муниципальной программы/подпрограммы);</w:t>
      </w:r>
    </w:p>
    <w:p w:rsidR="00CC195F" w:rsidRPr="00CC195F" w:rsidRDefault="00CC195F" w:rsidP="00E16209">
      <w:pPr>
        <w:widowControl w:val="0"/>
        <w:numPr>
          <w:ilvl w:val="0"/>
          <w:numId w:val="8"/>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достоверность (способ сбора и обработки исходной информации должен допускать возможность проверки точности полученных данных в процессе мониторинга муниципальной программы/подпрограммы);</w:t>
      </w:r>
    </w:p>
    <w:p w:rsidR="00CC195F" w:rsidRPr="00CC195F" w:rsidRDefault="00CC195F" w:rsidP="00E16209">
      <w:pPr>
        <w:widowControl w:val="0"/>
        <w:numPr>
          <w:ilvl w:val="0"/>
          <w:numId w:val="8"/>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однозначность (единство понимания существа измеряемой характеристики, как специалистами, так и конечными потребителями услуг, включая индивидуальных потребителей, с ограничением применения излишне сложных показателей (индикаторов) и показателей (индикаторов), не имеющих четкого, общепринятого определения и единиц измерения);</w:t>
      </w:r>
    </w:p>
    <w:p w:rsidR="00CC195F" w:rsidRPr="00CC195F" w:rsidRDefault="00CC195F" w:rsidP="00E16209">
      <w:pPr>
        <w:widowControl w:val="0"/>
        <w:numPr>
          <w:ilvl w:val="0"/>
          <w:numId w:val="8"/>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экономичность (минимизация затрат на получение отчетных данных за счет преимущественного использования существующих процедур сбора информации);</w:t>
      </w:r>
    </w:p>
    <w:p w:rsidR="00CC195F" w:rsidRPr="00CC195F" w:rsidRDefault="00CC195F" w:rsidP="00E16209">
      <w:pPr>
        <w:widowControl w:val="0"/>
        <w:numPr>
          <w:ilvl w:val="0"/>
          <w:numId w:val="8"/>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lastRenderedPageBreak/>
        <w:t>сопоставимость (возможность сравнения оценок прогресса в различные периоды, при реализации сходных (смежных) подпрограмм, а также используемых в международной практике);</w:t>
      </w:r>
    </w:p>
    <w:p w:rsidR="00CC195F" w:rsidRPr="00CC195F" w:rsidRDefault="00CC195F" w:rsidP="00E16209">
      <w:pPr>
        <w:widowControl w:val="0"/>
        <w:numPr>
          <w:ilvl w:val="0"/>
          <w:numId w:val="8"/>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своевременность и регулярность (строго определенная периодичность и соразмерность временного лага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Показатели (индикаторы) должны характеризовать результаты.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Показатели (индикаторы) должны иметь запланированные по годам количественные значения, измеряемые или рассчитываемые по утвержденным методикам, отвечать требованиям Порядка.</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Если показатель (индикатор) рассчитывается по методикам, принятым международными организациями к проекту муниципальной программы представляются методика расчета данного показателя и ссылка на источник публикации.</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Не допускается использовать интервальные значения показателей (запланированные значения показателей не должны содержать слов «не более», «не менее», «более», «менее»).</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При формировании сведений о значениях целевых показателей (индикаторов) муниципальной программы указываются:</w:t>
      </w:r>
    </w:p>
    <w:p w:rsidR="00CC195F" w:rsidRPr="00CC195F" w:rsidRDefault="00CC195F" w:rsidP="00E16209">
      <w:pPr>
        <w:widowControl w:val="0"/>
        <w:numPr>
          <w:ilvl w:val="0"/>
          <w:numId w:val="3"/>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для базового периода (года, предшествующего текущему/очередному финансовому году) - плановые и фактические значения целевых показателей (индикаторов);</w:t>
      </w:r>
    </w:p>
    <w:p w:rsidR="00CC195F" w:rsidRPr="00CC195F" w:rsidRDefault="00CC195F" w:rsidP="00E16209">
      <w:pPr>
        <w:widowControl w:val="0"/>
        <w:numPr>
          <w:ilvl w:val="0"/>
          <w:numId w:val="3"/>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для текущего/очередного года и планового периода - плановые значения целевых показателей (индикаторов).</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Плановые значения показателей (индикаторов) для текущего года и последующих лет устанавливаются (корректируются) с учетом динамики фактических значений показателей (индикаторов) за предыдущие годы.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Для подпрограмм муниципальной программы, показателей муниципальной программы и подпрограмм муниципальной программы определяются удельные веса, характеризующие значимость подпрограммы и показателя.</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Сумма удельных весов показателей подпрограммы должна быть равна единице.</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Сумма удельных весов показателей муниципальной программы равна единице.</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Сумма удельных весов подпрограмм муниципальной программы должна быть равна единице.</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В случае если подпрограммы не выделяются, удельные веса устанавливаются для показателей в целом по муниципальной программе. Сумма удельных весов должна быть равна единице.</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 xml:space="preserve">3.9.2. </w:t>
      </w:r>
      <w:hyperlink w:anchor="P663" w:history="1">
        <w:r w:rsidRPr="00CC195F">
          <w:rPr>
            <w:rFonts w:ascii="Times New Roman" w:eastAsia="Times New Roman" w:hAnsi="Times New Roman" w:cs="Times New Roman"/>
            <w:sz w:val="26"/>
            <w:szCs w:val="26"/>
            <w:lang w:eastAsia="ru-RU"/>
          </w:rPr>
          <w:t>Сведения</w:t>
        </w:r>
      </w:hyperlink>
      <w:r w:rsidRPr="00CC195F">
        <w:rPr>
          <w:rFonts w:ascii="Times New Roman" w:eastAsia="Times New Roman" w:hAnsi="Times New Roman" w:cs="Times New Roman"/>
          <w:sz w:val="26"/>
          <w:szCs w:val="26"/>
          <w:lang w:eastAsia="ru-RU"/>
        </w:rPr>
        <w:t xml:space="preserve"> о порядке сбора информации и методике расчета показателей (индикаторов) муниципальной программы приводятся по форме таблицы 2 приложения к Методическим указаниям.</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3.9.3.</w:t>
      </w:r>
      <w:r w:rsidRPr="00CC195F">
        <w:rPr>
          <w:rFonts w:ascii="Times New Roman" w:eastAsia="Times New Roman" w:hAnsi="Times New Roman" w:cs="Times New Roman"/>
          <w:color w:val="4F81BD"/>
          <w:sz w:val="26"/>
          <w:szCs w:val="26"/>
          <w:lang w:eastAsia="ru-RU"/>
        </w:rPr>
        <w:t xml:space="preserve"> </w:t>
      </w:r>
      <w:hyperlink w:anchor="P770" w:history="1">
        <w:r w:rsidRPr="00CC195F">
          <w:rPr>
            <w:rFonts w:ascii="Times New Roman" w:eastAsia="Times New Roman" w:hAnsi="Times New Roman" w:cs="Times New Roman"/>
            <w:sz w:val="26"/>
            <w:szCs w:val="26"/>
            <w:lang w:eastAsia="ru-RU"/>
          </w:rPr>
          <w:t>План</w:t>
        </w:r>
      </w:hyperlink>
      <w:r w:rsidRPr="00CC195F">
        <w:rPr>
          <w:rFonts w:ascii="Times New Roman" w:eastAsia="Times New Roman" w:hAnsi="Times New Roman" w:cs="Times New Roman"/>
          <w:sz w:val="26"/>
          <w:szCs w:val="26"/>
          <w:lang w:eastAsia="ru-RU"/>
        </w:rPr>
        <w:t xml:space="preserve"> реализации муниципальной программы формируется в соответствии с таблицей 3 приложения к Методическим указаниям и содержит сведения о запланированных проектах, мероприятиях, направленных на достижение целей региональных, муниципальных проектов, комплексах процессных мероприятий, в том числе не требующих финансирования, сроках их реализации, финансовом обеспечении.</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 xml:space="preserve">В таблице в графе 3 «годы реализации» указываются: для муниципальной </w:t>
      </w:r>
      <w:r w:rsidRPr="00CC195F">
        <w:rPr>
          <w:rFonts w:ascii="Times New Roman" w:eastAsia="Times New Roman" w:hAnsi="Times New Roman" w:cs="Times New Roman"/>
          <w:sz w:val="26"/>
          <w:szCs w:val="26"/>
          <w:lang w:eastAsia="ru-RU"/>
        </w:rPr>
        <w:lastRenderedPageBreak/>
        <w:t>программы в целом - весь срок реализации муниципальной программы; для подпрограмм муниципальной программы, структурных элементов муниципальной программы (проектной и процессной частей) - трехлетний период (текущий/очередной год и плановый период).</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В качестве источников финансового обеспечения муниципальной программы Пениковского сельского поселения отражаются расходы:</w:t>
      </w:r>
    </w:p>
    <w:p w:rsidR="00CC195F" w:rsidRPr="00CC195F" w:rsidRDefault="00CC195F" w:rsidP="00E16209">
      <w:pPr>
        <w:widowControl w:val="0"/>
        <w:numPr>
          <w:ilvl w:val="0"/>
          <w:numId w:val="9"/>
        </w:numPr>
        <w:tabs>
          <w:tab w:val="left" w:pos="142"/>
        </w:tabs>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федерального, областного бюджетов и бюджета Пениковского сельского поселения;</w:t>
      </w:r>
    </w:p>
    <w:p w:rsidR="00CC195F" w:rsidRPr="00CC195F" w:rsidRDefault="00CC195F" w:rsidP="00E16209">
      <w:pPr>
        <w:widowControl w:val="0"/>
        <w:numPr>
          <w:ilvl w:val="0"/>
          <w:numId w:val="9"/>
        </w:numPr>
        <w:tabs>
          <w:tab w:val="left" w:pos="142"/>
        </w:tabs>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прочих источников.</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Средства на строительство, реконструкцию и модернизацию объектов муниципальной собственности предусматриваются в плане реализации муниципальной программы в составе соответствующего структурного элемента муниципальной программы в разрезе указанных объектов.</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Объем расходов бюджета Пениковского сельского поселения на реализацию муниципальной программы на очередной финансовый год и плановый период утверждается Решением Совета депутатов Пениковского сельского поселения о бюджете на очередной год и плановый период по соответствующей каждой муниципальной программе целевой статье расходов бюджета.</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 xml:space="preserve">Муниципальные программы подлежат приведению в соответствие с Решением Совета депутатов Пениковского сельского поселения о бюджете на очередной финансовый год и плановый период не позднее </w:t>
      </w:r>
      <w:r w:rsidRPr="00CC195F">
        <w:rPr>
          <w:rFonts w:ascii="Times New Roman" w:eastAsia="Times New Roman" w:hAnsi="Times New Roman" w:cs="Times New Roman"/>
          <w:i/>
          <w:sz w:val="26"/>
          <w:szCs w:val="26"/>
          <w:lang w:eastAsia="ru-RU"/>
        </w:rPr>
        <w:t>трех месяцев</w:t>
      </w:r>
      <w:r w:rsidRPr="00CC195F">
        <w:rPr>
          <w:rFonts w:ascii="Times New Roman" w:eastAsia="Times New Roman" w:hAnsi="Times New Roman" w:cs="Times New Roman"/>
          <w:sz w:val="26"/>
          <w:szCs w:val="26"/>
          <w:lang w:eastAsia="ru-RU"/>
        </w:rPr>
        <w:t xml:space="preserve"> со дня вступления его в силу, а в соответствие с последней редакцией решения о бюджете на текущий финансовый год не позднее 15 февраля года, следующего за отчетным.</w:t>
      </w:r>
    </w:p>
    <w:p w:rsidR="00CC195F" w:rsidRPr="00CC195F" w:rsidRDefault="00CC195F" w:rsidP="00E16209">
      <w:pPr>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3.9.4. Сведения о фактическом объеме финансирования муниципальной программы по форме таблицы 4 приложения к Методическим указаниям. В таблице отражаются сведения о фактическом объеме финансирования муниципальной программы по годам отчетного периода.</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3.9.5. В целях эффективного использования бюджетных средств в составе муниципальных программ учитываются налоговые расходы местного бюджета, обусловленные льготами, предоставляемыми налогоплательщикам, направленные на достижение целей муниципальных программ. Сведения о налоговых расходах, направленных на реализацию муниципальной программы, отражаются в отдельном приложении к муниципальной программе «Сведения о налоговых расходах местного бюджета Пениковского сельского поселения, направленных на достижение цели муниципальной 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В данном приложении отражается информация по всем налоговым расходам, направленным на достижение цели муниципальной программы, с привязкой к структурным элементам и показателям муниципальной программы (подпрограммы) и обоснованием влияния налоговой льготы на достижение цели и задач муниципальной программы (подпрограммы).</w:t>
      </w:r>
    </w:p>
    <w:p w:rsidR="00CC195F" w:rsidRPr="00CC195F" w:rsidRDefault="0086395B"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hyperlink w:anchor="P1621" w:history="1">
        <w:r w:rsidR="00CC195F" w:rsidRPr="00CC195F">
          <w:rPr>
            <w:rFonts w:ascii="Times New Roman" w:eastAsia="Times New Roman" w:hAnsi="Times New Roman" w:cs="Times New Roman"/>
            <w:sz w:val="26"/>
            <w:szCs w:val="26"/>
            <w:lang w:eastAsia="ru-RU"/>
          </w:rPr>
          <w:t>Сведения</w:t>
        </w:r>
      </w:hyperlink>
      <w:r w:rsidR="00CC195F" w:rsidRPr="00CC195F">
        <w:rPr>
          <w:rFonts w:ascii="Times New Roman" w:eastAsia="Times New Roman" w:hAnsi="Times New Roman" w:cs="Times New Roman"/>
          <w:sz w:val="26"/>
          <w:szCs w:val="26"/>
          <w:lang w:eastAsia="ru-RU"/>
        </w:rPr>
        <w:t xml:space="preserve"> о размерах налоговых расходов местного бюджета приводятся по форме таблицы 5 приложения к настоящим Методическим указаниям.</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Таблица заполняется с учетом Перечня налоговых расходов Пениковского сельского поселения и паспорта налогового расхода.</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14"/>
          <w:szCs w:val="14"/>
          <w:lang w:eastAsia="ru-RU"/>
        </w:rPr>
      </w:pPr>
    </w:p>
    <w:p w:rsidR="00CC195F" w:rsidRPr="00CC195F" w:rsidRDefault="00CC195F" w:rsidP="00E16209">
      <w:pPr>
        <w:widowControl w:val="0"/>
        <w:autoSpaceDE w:val="0"/>
        <w:autoSpaceDN w:val="0"/>
        <w:spacing w:after="0" w:line="240" w:lineRule="auto"/>
        <w:ind w:firstLine="540"/>
        <w:jc w:val="center"/>
        <w:outlineLvl w:val="1"/>
        <w:rPr>
          <w:rFonts w:ascii="Times New Roman" w:eastAsia="Times New Roman" w:hAnsi="Times New Roman" w:cs="Times New Roman"/>
          <w:b/>
          <w:sz w:val="26"/>
          <w:szCs w:val="26"/>
          <w:lang w:eastAsia="ru-RU"/>
        </w:rPr>
      </w:pPr>
      <w:bookmarkStart w:id="3" w:name="P331"/>
      <w:bookmarkEnd w:id="3"/>
      <w:r w:rsidRPr="00CC195F">
        <w:rPr>
          <w:rFonts w:ascii="Times New Roman" w:eastAsia="Times New Roman" w:hAnsi="Times New Roman" w:cs="Times New Roman"/>
          <w:b/>
          <w:sz w:val="26"/>
          <w:szCs w:val="26"/>
          <w:lang w:eastAsia="ru-RU"/>
        </w:rPr>
        <w:t>4. Мониторинг реализации муниципальной 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14"/>
          <w:szCs w:val="14"/>
          <w:lang w:eastAsia="ru-RU"/>
        </w:rPr>
      </w:pPr>
    </w:p>
    <w:p w:rsidR="00CC195F" w:rsidRPr="00CC195F" w:rsidRDefault="0086395B"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hyperlink r:id="rId13" w:history="1">
        <w:r w:rsidR="00CC195F" w:rsidRPr="00CC195F">
          <w:rPr>
            <w:rFonts w:ascii="Times New Roman" w:eastAsia="Times New Roman" w:hAnsi="Times New Roman" w:cs="Times New Roman"/>
            <w:sz w:val="26"/>
            <w:szCs w:val="26"/>
            <w:lang w:eastAsia="ru-RU"/>
          </w:rPr>
          <w:t>4.1.</w:t>
        </w:r>
      </w:hyperlink>
      <w:r w:rsidR="00CC195F" w:rsidRPr="00CC195F">
        <w:rPr>
          <w:rFonts w:ascii="Times New Roman" w:eastAsia="Times New Roman" w:hAnsi="Times New Roman" w:cs="Times New Roman"/>
          <w:sz w:val="26"/>
          <w:szCs w:val="26"/>
          <w:lang w:eastAsia="ru-RU"/>
        </w:rPr>
        <w:t xml:space="preserve"> Мониторинг реализации муниципальной программы ориентирован на раннее предупреждение проблем и отклонений хода реализации муниципальной </w:t>
      </w:r>
      <w:r w:rsidR="00CC195F" w:rsidRPr="00CC195F">
        <w:rPr>
          <w:rFonts w:ascii="Times New Roman" w:eastAsia="Times New Roman" w:hAnsi="Times New Roman" w:cs="Times New Roman"/>
          <w:sz w:val="26"/>
          <w:szCs w:val="26"/>
          <w:lang w:eastAsia="ru-RU"/>
        </w:rPr>
        <w:lastRenderedPageBreak/>
        <w:t>программы от запланированного.</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 xml:space="preserve">По итогам года мониторинг осуществляется в соответствии с требованиями </w:t>
      </w:r>
      <w:hyperlink w:anchor="P391" w:history="1">
        <w:r w:rsidRPr="00CC195F">
          <w:rPr>
            <w:rFonts w:ascii="Times New Roman" w:eastAsia="Times New Roman" w:hAnsi="Times New Roman" w:cs="Times New Roman"/>
            <w:sz w:val="26"/>
            <w:szCs w:val="26"/>
            <w:lang w:eastAsia="ru-RU"/>
          </w:rPr>
          <w:t>раздела 5</w:t>
        </w:r>
      </w:hyperlink>
      <w:r w:rsidRPr="00CC195F">
        <w:rPr>
          <w:rFonts w:ascii="Times New Roman" w:eastAsia="Times New Roman" w:hAnsi="Times New Roman" w:cs="Times New Roman"/>
          <w:sz w:val="26"/>
          <w:szCs w:val="26"/>
          <w:lang w:eastAsia="ru-RU"/>
        </w:rPr>
        <w:t xml:space="preserve"> настоящих Методических указаний.</w:t>
      </w:r>
    </w:p>
    <w:p w:rsidR="00CC195F" w:rsidRPr="00CC195F" w:rsidRDefault="0086395B"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hyperlink r:id="rId14" w:history="1">
        <w:r w:rsidR="00CC195F" w:rsidRPr="00CC195F">
          <w:rPr>
            <w:rFonts w:ascii="Times New Roman" w:eastAsia="Times New Roman" w:hAnsi="Times New Roman" w:cs="Times New Roman"/>
            <w:sz w:val="26"/>
            <w:szCs w:val="26"/>
            <w:lang w:eastAsia="ru-RU"/>
          </w:rPr>
          <w:t>4.2</w:t>
        </w:r>
      </w:hyperlink>
      <w:r w:rsidR="00CC195F" w:rsidRPr="00CC195F">
        <w:rPr>
          <w:rFonts w:ascii="Times New Roman" w:eastAsia="Times New Roman" w:hAnsi="Times New Roman" w:cs="Times New Roman"/>
          <w:sz w:val="26"/>
          <w:szCs w:val="26"/>
          <w:lang w:eastAsia="ru-RU"/>
        </w:rPr>
        <w:t>. Объектом мониторинга являются сведения о финансировании и объемах выполненных работ по муниципальной программе на отчетную дату.</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 xml:space="preserve">4.3. Ответственный исполнитель совместно с соисполнителями и участниками муниципальной программы </w:t>
      </w:r>
      <w:r w:rsidRPr="00CC195F">
        <w:rPr>
          <w:rFonts w:ascii="Times New Roman" w:eastAsia="Times New Roman" w:hAnsi="Times New Roman" w:cs="Times New Roman"/>
          <w:i/>
          <w:sz w:val="26"/>
          <w:szCs w:val="26"/>
          <w:lang w:eastAsia="ru-RU"/>
        </w:rPr>
        <w:t>по итогам первого полугодия в срок до 15 июля текущего год</w:t>
      </w:r>
      <w:r w:rsidRPr="00CC195F">
        <w:rPr>
          <w:rFonts w:ascii="Times New Roman" w:eastAsia="Times New Roman" w:hAnsi="Times New Roman" w:cs="Times New Roman"/>
          <w:sz w:val="26"/>
          <w:szCs w:val="26"/>
          <w:lang w:eastAsia="ru-RU"/>
        </w:rPr>
        <w:t xml:space="preserve">а формирует и направляет в отдел экономики и потребительского рынка Администрации отчет о реализации муниципальной программы по форме </w:t>
      </w:r>
      <w:hyperlink w:anchor="P2241" w:history="1">
        <w:r w:rsidRPr="00CC195F">
          <w:rPr>
            <w:rFonts w:ascii="Times New Roman" w:eastAsia="Times New Roman" w:hAnsi="Times New Roman" w:cs="Times New Roman"/>
            <w:sz w:val="26"/>
            <w:szCs w:val="26"/>
            <w:lang w:eastAsia="ru-RU"/>
          </w:rPr>
          <w:t>таблицы 6</w:t>
        </w:r>
      </w:hyperlink>
      <w:r w:rsidRPr="00CC195F">
        <w:rPr>
          <w:rFonts w:ascii="Times New Roman" w:eastAsia="Times New Roman" w:hAnsi="Times New Roman" w:cs="Times New Roman"/>
          <w:sz w:val="26"/>
          <w:szCs w:val="26"/>
          <w:lang w:eastAsia="ru-RU"/>
        </w:rPr>
        <w:t xml:space="preserve"> приложения к настоящим Методическим указаниям и пояснительной записки в печатном и электронном виде (</w:t>
      </w:r>
      <w:hyperlink w:anchor="P2241" w:history="1">
        <w:r w:rsidRPr="00CC195F">
          <w:rPr>
            <w:rFonts w:ascii="Times New Roman" w:eastAsia="Times New Roman" w:hAnsi="Times New Roman" w:cs="Times New Roman"/>
            <w:sz w:val="26"/>
            <w:szCs w:val="26"/>
            <w:lang w:eastAsia="ru-RU"/>
          </w:rPr>
          <w:t>таблица 6</w:t>
        </w:r>
      </w:hyperlink>
      <w:r w:rsidRPr="00CC195F">
        <w:rPr>
          <w:rFonts w:ascii="Times New Roman" w:eastAsia="Times New Roman" w:hAnsi="Times New Roman" w:cs="Times New Roman"/>
          <w:sz w:val="26"/>
          <w:szCs w:val="26"/>
          <w:lang w:eastAsia="ru-RU"/>
        </w:rPr>
        <w:t xml:space="preserve"> представляется в формате</w:t>
      </w:r>
      <w:r w:rsidRPr="00CC195F">
        <w:rPr>
          <w:rFonts w:ascii="Times New Roman" w:eastAsia="Times New Roman" w:hAnsi="Times New Roman" w:cs="Times New Roman"/>
          <w:color w:val="00B050"/>
          <w:sz w:val="26"/>
          <w:szCs w:val="26"/>
          <w:lang w:eastAsia="ru-RU"/>
        </w:rPr>
        <w:t xml:space="preserve"> </w:t>
      </w:r>
      <w:proofErr w:type="spellStart"/>
      <w:r w:rsidRPr="00CC195F">
        <w:rPr>
          <w:rFonts w:ascii="Times New Roman" w:eastAsia="Times New Roman" w:hAnsi="Times New Roman" w:cs="Times New Roman"/>
          <w:sz w:val="26"/>
          <w:szCs w:val="26"/>
          <w:lang w:eastAsia="ru-RU"/>
        </w:rPr>
        <w:t>excel</w:t>
      </w:r>
      <w:proofErr w:type="spellEnd"/>
      <w:r w:rsidRPr="00CC195F">
        <w:rPr>
          <w:rFonts w:ascii="Times New Roman" w:eastAsia="Times New Roman" w:hAnsi="Times New Roman" w:cs="Times New Roman"/>
          <w:sz w:val="26"/>
          <w:szCs w:val="26"/>
          <w:lang w:eastAsia="ru-RU"/>
        </w:rPr>
        <w:t>).</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4.4. По отдельным запросам ответственный исполнитель, соисполнители и участники муниципальной программы представляют дополнительную информацию о ходе реализации муниципальной программы.</w:t>
      </w:r>
    </w:p>
    <w:p w:rsidR="00CC195F" w:rsidRPr="00CC195F" w:rsidRDefault="0086395B"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hyperlink r:id="rId15" w:history="1">
        <w:r w:rsidR="00CC195F" w:rsidRPr="00CC195F">
          <w:rPr>
            <w:rFonts w:ascii="Times New Roman" w:eastAsia="Times New Roman" w:hAnsi="Times New Roman" w:cs="Times New Roman"/>
            <w:sz w:val="26"/>
            <w:szCs w:val="26"/>
            <w:lang w:eastAsia="ru-RU"/>
          </w:rPr>
          <w:t>4.5</w:t>
        </w:r>
      </w:hyperlink>
      <w:r w:rsidR="00CC195F" w:rsidRPr="00CC195F">
        <w:rPr>
          <w:rFonts w:ascii="Times New Roman" w:eastAsia="Times New Roman" w:hAnsi="Times New Roman" w:cs="Times New Roman"/>
          <w:sz w:val="26"/>
          <w:szCs w:val="26"/>
          <w:lang w:eastAsia="ru-RU"/>
        </w:rPr>
        <w:t xml:space="preserve">. При выявлении по результатам мониторинга реализации муниципальных программ существенных отклонений фактических результатов от плановых параметров (фактическое финансирование за счет средств местного бюджета менее 30% по итогам полугодия) ответственный исполнитель муниципальной программы направляет </w:t>
      </w:r>
      <w:r>
        <w:rPr>
          <w:rFonts w:ascii="Times New Roman" w:eastAsia="Times New Roman" w:hAnsi="Times New Roman" w:cs="Times New Roman"/>
          <w:sz w:val="26"/>
          <w:szCs w:val="26"/>
          <w:lang w:eastAsia="ru-RU"/>
        </w:rPr>
        <w:t>главе администрации</w:t>
      </w:r>
      <w:r w:rsidR="00CC195F" w:rsidRPr="00CC195F">
        <w:rPr>
          <w:rFonts w:ascii="Times New Roman" w:eastAsia="Times New Roman" w:hAnsi="Times New Roman" w:cs="Times New Roman"/>
          <w:sz w:val="26"/>
          <w:szCs w:val="26"/>
          <w:lang w:eastAsia="ru-RU"/>
        </w:rPr>
        <w:t xml:space="preserve"> информацию о причинах отклонений и о мерах по обеспечению своевременной реализации запланированных мероприятий.</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14"/>
          <w:szCs w:val="14"/>
          <w:lang w:eastAsia="ru-RU"/>
        </w:rPr>
      </w:pPr>
    </w:p>
    <w:p w:rsidR="00CC195F" w:rsidRPr="00CC195F" w:rsidRDefault="00CC195F" w:rsidP="00E16209">
      <w:pPr>
        <w:widowControl w:val="0"/>
        <w:autoSpaceDE w:val="0"/>
        <w:autoSpaceDN w:val="0"/>
        <w:spacing w:after="0" w:line="240" w:lineRule="auto"/>
        <w:ind w:firstLine="540"/>
        <w:jc w:val="center"/>
        <w:outlineLvl w:val="1"/>
        <w:rPr>
          <w:rFonts w:ascii="Times New Roman" w:eastAsia="Times New Roman" w:hAnsi="Times New Roman" w:cs="Times New Roman"/>
          <w:b/>
          <w:sz w:val="26"/>
          <w:szCs w:val="26"/>
          <w:lang w:eastAsia="ru-RU"/>
        </w:rPr>
      </w:pPr>
      <w:bookmarkStart w:id="4" w:name="P391"/>
      <w:bookmarkEnd w:id="4"/>
      <w:r w:rsidRPr="00CC195F">
        <w:rPr>
          <w:rFonts w:ascii="Times New Roman" w:eastAsia="Times New Roman" w:hAnsi="Times New Roman" w:cs="Times New Roman"/>
          <w:b/>
          <w:sz w:val="26"/>
          <w:szCs w:val="26"/>
          <w:lang w:eastAsia="ru-RU"/>
        </w:rPr>
        <w:t>5. Подготовка годовых отчетов и докладов о ходе</w:t>
      </w:r>
    </w:p>
    <w:p w:rsidR="00CC195F" w:rsidRPr="00CC195F" w:rsidRDefault="00CC195F" w:rsidP="00E16209">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r w:rsidRPr="00CC195F">
        <w:rPr>
          <w:rFonts w:ascii="Times New Roman" w:eastAsia="Times New Roman" w:hAnsi="Times New Roman" w:cs="Times New Roman"/>
          <w:b/>
          <w:sz w:val="26"/>
          <w:szCs w:val="26"/>
          <w:lang w:eastAsia="ru-RU"/>
        </w:rPr>
        <w:t>реализации и оценке эффективности муниципальной программы</w:t>
      </w:r>
    </w:p>
    <w:p w:rsidR="00CC195F" w:rsidRPr="00CC195F" w:rsidRDefault="00CC195F" w:rsidP="00E16209">
      <w:pPr>
        <w:widowControl w:val="0"/>
        <w:autoSpaceDE w:val="0"/>
        <w:autoSpaceDN w:val="0"/>
        <w:spacing w:after="0" w:line="240" w:lineRule="auto"/>
        <w:ind w:firstLine="540"/>
        <w:jc w:val="center"/>
        <w:rPr>
          <w:rFonts w:ascii="Times New Roman" w:eastAsia="Times New Roman" w:hAnsi="Times New Roman" w:cs="Times New Roman"/>
          <w:sz w:val="14"/>
          <w:szCs w:val="14"/>
          <w:lang w:eastAsia="ru-RU"/>
        </w:rPr>
      </w:pP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 xml:space="preserve">5.1. Годовой отчет о ходе реализации и оценке эффективности муниципальной программы формируется ответственным исполнителем с учетом информации, полученной от соисполнителей и участников муниципальной программы, </w:t>
      </w:r>
      <w:r w:rsidR="0086395B">
        <w:rPr>
          <w:rFonts w:ascii="Times New Roman" w:eastAsia="Times New Roman" w:hAnsi="Times New Roman" w:cs="Times New Roman"/>
          <w:sz w:val="26"/>
          <w:szCs w:val="26"/>
          <w:lang w:eastAsia="ru-RU"/>
        </w:rPr>
        <w:t>главе администрации</w:t>
      </w:r>
      <w:bookmarkStart w:id="5" w:name="_GoBack"/>
      <w:bookmarkEnd w:id="5"/>
      <w:r w:rsidRPr="00CC195F">
        <w:rPr>
          <w:rFonts w:ascii="Times New Roman" w:eastAsia="Times New Roman" w:hAnsi="Times New Roman" w:cs="Times New Roman"/>
          <w:sz w:val="26"/>
          <w:szCs w:val="26"/>
          <w:lang w:eastAsia="ru-RU"/>
        </w:rPr>
        <w:t xml:space="preserve"> в срок</w:t>
      </w:r>
      <w:r w:rsidRPr="00CC195F">
        <w:rPr>
          <w:rFonts w:ascii="Times New Roman" w:eastAsia="Times New Roman" w:hAnsi="Times New Roman" w:cs="Times New Roman"/>
          <w:i/>
          <w:sz w:val="26"/>
          <w:szCs w:val="26"/>
          <w:lang w:eastAsia="ru-RU"/>
        </w:rPr>
        <w:t xml:space="preserve"> до 1 апреля года, следующего за отчетным</w:t>
      </w:r>
      <w:r w:rsidRPr="00CC195F">
        <w:rPr>
          <w:rFonts w:ascii="Times New Roman" w:eastAsia="Times New Roman" w:hAnsi="Times New Roman" w:cs="Times New Roman"/>
          <w:sz w:val="26"/>
          <w:szCs w:val="26"/>
          <w:lang w:eastAsia="ru-RU"/>
        </w:rPr>
        <w:t>.</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5.2. Годовой отчет о ходе реализации и оценке эффективности муниципальной программы</w:t>
      </w:r>
      <w:r w:rsidRPr="00CC195F">
        <w:rPr>
          <w:rFonts w:ascii="Times New Roman" w:eastAsia="Times New Roman" w:hAnsi="Times New Roman" w:cs="Times New Roman"/>
          <w:color w:val="FF0000"/>
          <w:sz w:val="26"/>
          <w:szCs w:val="26"/>
          <w:lang w:eastAsia="ru-RU"/>
        </w:rPr>
        <w:t xml:space="preserve"> </w:t>
      </w:r>
      <w:r w:rsidRPr="00CC195F">
        <w:rPr>
          <w:rFonts w:ascii="Times New Roman" w:eastAsia="Times New Roman" w:hAnsi="Times New Roman" w:cs="Times New Roman"/>
          <w:sz w:val="26"/>
          <w:szCs w:val="26"/>
          <w:lang w:eastAsia="ru-RU"/>
        </w:rPr>
        <w:t>содержит следующие сведения:</w:t>
      </w:r>
    </w:p>
    <w:p w:rsidR="00CC195F" w:rsidRPr="00CC195F" w:rsidRDefault="00CC195F" w:rsidP="00E16209">
      <w:pPr>
        <w:widowControl w:val="0"/>
        <w:numPr>
          <w:ilvl w:val="0"/>
          <w:numId w:val="4"/>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 xml:space="preserve">об объемах финансирования и выполнения муниципальной программы в разрезе структурных элементов по всем источникам финансирования согласно </w:t>
      </w:r>
      <w:hyperlink w:anchor="P2241" w:history="1">
        <w:r w:rsidRPr="00CC195F">
          <w:rPr>
            <w:rFonts w:ascii="Times New Roman" w:eastAsia="Times New Roman" w:hAnsi="Times New Roman" w:cs="Times New Roman"/>
            <w:sz w:val="26"/>
            <w:szCs w:val="26"/>
            <w:lang w:eastAsia="ru-RU"/>
          </w:rPr>
          <w:t xml:space="preserve">таблице </w:t>
        </w:r>
      </w:hyperlink>
      <w:r w:rsidRPr="00CC195F">
        <w:rPr>
          <w:rFonts w:ascii="Times New Roman" w:eastAsia="Times New Roman" w:hAnsi="Times New Roman" w:cs="Times New Roman"/>
          <w:sz w:val="26"/>
          <w:szCs w:val="26"/>
          <w:lang w:eastAsia="ru-RU"/>
        </w:rPr>
        <w:t>6</w:t>
      </w:r>
      <w:r w:rsidRPr="00CC195F">
        <w:rPr>
          <w:rFonts w:ascii="Times New Roman" w:eastAsia="Times New Roman" w:hAnsi="Times New Roman" w:cs="Times New Roman"/>
          <w:i/>
          <w:sz w:val="26"/>
          <w:szCs w:val="26"/>
          <w:lang w:eastAsia="ru-RU"/>
        </w:rPr>
        <w:t xml:space="preserve"> </w:t>
      </w:r>
      <w:r w:rsidRPr="00CC195F">
        <w:rPr>
          <w:rFonts w:ascii="Times New Roman" w:eastAsia="Times New Roman" w:hAnsi="Times New Roman" w:cs="Times New Roman"/>
          <w:sz w:val="26"/>
          <w:szCs w:val="26"/>
          <w:lang w:eastAsia="ru-RU"/>
        </w:rPr>
        <w:t>к Методическим указаниям;</w:t>
      </w:r>
    </w:p>
    <w:p w:rsidR="00CC195F" w:rsidRPr="00CC195F" w:rsidRDefault="00CC195F" w:rsidP="00E16209">
      <w:pPr>
        <w:widowControl w:val="0"/>
        <w:numPr>
          <w:ilvl w:val="0"/>
          <w:numId w:val="4"/>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конкретные результаты муниципальной программы за отчетный год;</w:t>
      </w:r>
    </w:p>
    <w:p w:rsidR="00CC195F" w:rsidRPr="00CC195F" w:rsidRDefault="00CC195F" w:rsidP="00E16209">
      <w:pPr>
        <w:widowControl w:val="0"/>
        <w:numPr>
          <w:ilvl w:val="0"/>
          <w:numId w:val="4"/>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оценка выполнения мероприятий муниципальной программы;</w:t>
      </w:r>
    </w:p>
    <w:p w:rsidR="00CC195F" w:rsidRPr="00CC195F" w:rsidRDefault="00CC195F" w:rsidP="00E16209">
      <w:pPr>
        <w:widowControl w:val="0"/>
        <w:numPr>
          <w:ilvl w:val="0"/>
          <w:numId w:val="4"/>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 xml:space="preserve">информация о выполнении целевых показателей (индикаторов) муниципальной программы согласно </w:t>
      </w:r>
      <w:hyperlink w:anchor="P2646" w:history="1">
        <w:r w:rsidRPr="00CC195F">
          <w:rPr>
            <w:rFonts w:ascii="Times New Roman" w:eastAsia="Times New Roman" w:hAnsi="Times New Roman" w:cs="Times New Roman"/>
            <w:sz w:val="26"/>
            <w:szCs w:val="26"/>
            <w:lang w:eastAsia="ru-RU"/>
          </w:rPr>
          <w:t xml:space="preserve">таблице </w:t>
        </w:r>
      </w:hyperlink>
      <w:r w:rsidRPr="00CC195F">
        <w:rPr>
          <w:rFonts w:ascii="Times New Roman" w:eastAsia="Times New Roman" w:hAnsi="Times New Roman" w:cs="Times New Roman"/>
          <w:sz w:val="26"/>
          <w:szCs w:val="26"/>
          <w:lang w:eastAsia="ru-RU"/>
        </w:rPr>
        <w:t>7 приложения к Методическим указаниям с обоснованием отклонений по показателям (индикаторам), плановые значения по которым не достигнуты;</w:t>
      </w:r>
    </w:p>
    <w:p w:rsidR="00CC195F" w:rsidRPr="00CC195F" w:rsidRDefault="00CC195F" w:rsidP="00E16209">
      <w:pPr>
        <w:widowControl w:val="0"/>
        <w:numPr>
          <w:ilvl w:val="0"/>
          <w:numId w:val="4"/>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сведения о причинах невыполнения запланированных мероприятий;</w:t>
      </w:r>
    </w:p>
    <w:p w:rsidR="00CC195F" w:rsidRPr="00CC195F" w:rsidRDefault="00CC195F" w:rsidP="00E16209">
      <w:pPr>
        <w:widowControl w:val="0"/>
        <w:numPr>
          <w:ilvl w:val="0"/>
          <w:numId w:val="4"/>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оценка эффективности реализации муниципальной программы;</w:t>
      </w:r>
    </w:p>
    <w:p w:rsidR="00CC195F" w:rsidRPr="00CC195F" w:rsidRDefault="00CC195F" w:rsidP="00E16209">
      <w:pPr>
        <w:widowControl w:val="0"/>
        <w:numPr>
          <w:ilvl w:val="0"/>
          <w:numId w:val="4"/>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информацию о внесенных ответственным исполнителем изменениях в муниципальную программу, с указанием реквизитов постановлений Администрации.</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 xml:space="preserve">5.3. В случае отклонений от плановой динамики реализации муниципальной программы в годовой отчет о ходе реализации и оценке эффективности муниципальной программы включаются информация о причинах отклонений и предложения по дальнейшей реализации муниципальной программы и их </w:t>
      </w:r>
      <w:r w:rsidRPr="00CC195F">
        <w:rPr>
          <w:rFonts w:ascii="Times New Roman" w:eastAsia="Times New Roman" w:hAnsi="Times New Roman" w:cs="Times New Roman"/>
          <w:sz w:val="26"/>
          <w:szCs w:val="26"/>
          <w:lang w:eastAsia="ru-RU"/>
        </w:rPr>
        <w:lastRenderedPageBreak/>
        <w:t>обоснование.</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 xml:space="preserve">5.4. Готовый отчет представляется в составе таблиц по форме </w:t>
      </w:r>
      <w:hyperlink w:anchor="P2241" w:history="1">
        <w:r w:rsidRPr="00CC195F">
          <w:rPr>
            <w:rFonts w:ascii="Times New Roman" w:eastAsia="Times New Roman" w:hAnsi="Times New Roman" w:cs="Times New Roman"/>
            <w:sz w:val="26"/>
            <w:szCs w:val="26"/>
            <w:lang w:eastAsia="ru-RU"/>
          </w:rPr>
          <w:t>таблиц 6</w:t>
        </w:r>
      </w:hyperlink>
      <w:r w:rsidRPr="00CC195F">
        <w:rPr>
          <w:rFonts w:ascii="Times New Roman" w:eastAsia="Times New Roman" w:hAnsi="Times New Roman" w:cs="Times New Roman"/>
          <w:sz w:val="26"/>
          <w:szCs w:val="26"/>
          <w:lang w:eastAsia="ru-RU"/>
        </w:rPr>
        <w:t>-</w:t>
      </w:r>
      <w:hyperlink w:anchor="P2759" w:history="1">
        <w:r w:rsidRPr="00CC195F">
          <w:rPr>
            <w:rFonts w:ascii="Times New Roman" w:eastAsia="Times New Roman" w:hAnsi="Times New Roman" w:cs="Times New Roman"/>
            <w:sz w:val="26"/>
            <w:szCs w:val="26"/>
            <w:lang w:eastAsia="ru-RU"/>
          </w:rPr>
          <w:t>7</w:t>
        </w:r>
      </w:hyperlink>
      <w:r w:rsidRPr="00CC195F">
        <w:rPr>
          <w:rFonts w:ascii="Times New Roman" w:eastAsia="Times New Roman" w:hAnsi="Times New Roman" w:cs="Times New Roman"/>
          <w:sz w:val="26"/>
          <w:szCs w:val="26"/>
          <w:lang w:eastAsia="ru-RU"/>
        </w:rPr>
        <w:t xml:space="preserve"> приложения к Методическим указаниям, пояснительной записки и оценки эффективности муниципальной 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5.5. Использование бюджетных и иных средств на реализацию муниципальной программы характеризуется следующими сведениями:</w:t>
      </w:r>
    </w:p>
    <w:p w:rsidR="00CC195F" w:rsidRPr="00CC195F" w:rsidRDefault="00CC195F" w:rsidP="00E16209">
      <w:pPr>
        <w:widowControl w:val="0"/>
        <w:numPr>
          <w:ilvl w:val="0"/>
          <w:numId w:val="12"/>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запланированные объемы бюджетных и иных средств на текущий год;</w:t>
      </w:r>
    </w:p>
    <w:p w:rsidR="00CC195F" w:rsidRPr="00CC195F" w:rsidRDefault="00CC195F" w:rsidP="00E16209">
      <w:pPr>
        <w:widowControl w:val="0"/>
        <w:numPr>
          <w:ilvl w:val="0"/>
          <w:numId w:val="12"/>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объемы фактического финансирования на отчетную дату;</w:t>
      </w:r>
    </w:p>
    <w:p w:rsidR="00CC195F" w:rsidRPr="00CC195F" w:rsidRDefault="00CC195F" w:rsidP="00E16209">
      <w:pPr>
        <w:widowControl w:val="0"/>
        <w:numPr>
          <w:ilvl w:val="0"/>
          <w:numId w:val="12"/>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при необходимости предложения по корректировке объема средств местного бюджета Ломоносовского района с оценкой их планируемого влияния на эффективность реализации муниципальной 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5.6. Годовой отчет о ходе реализации и оценке эффективности муниципальной программы подписывается руководителем структурного подразделения Администрации – ответственного исполнителя муниципальной программы и заместителем главы Администрации, курирующим соответствующее направление деятельности и публикуются на официальном сайте поселения.</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14"/>
          <w:szCs w:val="14"/>
          <w:lang w:eastAsia="ru-RU"/>
        </w:rPr>
      </w:pPr>
    </w:p>
    <w:p w:rsidR="00CC195F" w:rsidRPr="00CC195F" w:rsidRDefault="00CC195F" w:rsidP="00E16209">
      <w:pPr>
        <w:widowControl w:val="0"/>
        <w:autoSpaceDE w:val="0"/>
        <w:autoSpaceDN w:val="0"/>
        <w:spacing w:after="0" w:line="240" w:lineRule="auto"/>
        <w:ind w:firstLine="540"/>
        <w:jc w:val="center"/>
        <w:outlineLvl w:val="1"/>
        <w:rPr>
          <w:rFonts w:ascii="Times New Roman" w:eastAsia="Times New Roman" w:hAnsi="Times New Roman" w:cs="Times New Roman"/>
          <w:b/>
          <w:sz w:val="26"/>
          <w:szCs w:val="26"/>
          <w:lang w:eastAsia="ru-RU"/>
        </w:rPr>
      </w:pPr>
      <w:r w:rsidRPr="00CC195F">
        <w:rPr>
          <w:rFonts w:ascii="Times New Roman" w:eastAsia="Times New Roman" w:hAnsi="Times New Roman" w:cs="Times New Roman"/>
          <w:b/>
          <w:sz w:val="26"/>
          <w:szCs w:val="26"/>
          <w:lang w:eastAsia="ru-RU"/>
        </w:rPr>
        <w:t>6. Завершение реализации муниципальной программы</w:t>
      </w:r>
    </w:p>
    <w:p w:rsidR="00CC195F" w:rsidRPr="00CC195F" w:rsidRDefault="00CC195F" w:rsidP="00E16209">
      <w:pPr>
        <w:widowControl w:val="0"/>
        <w:autoSpaceDE w:val="0"/>
        <w:autoSpaceDN w:val="0"/>
        <w:spacing w:after="0" w:line="240" w:lineRule="auto"/>
        <w:ind w:firstLine="540"/>
        <w:jc w:val="center"/>
        <w:rPr>
          <w:rFonts w:ascii="Times New Roman" w:eastAsia="Times New Roman" w:hAnsi="Times New Roman" w:cs="Times New Roman"/>
          <w:sz w:val="14"/>
          <w:szCs w:val="14"/>
          <w:lang w:eastAsia="ru-RU"/>
        </w:rPr>
      </w:pP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 xml:space="preserve">6.1. При завершении реализации муниципальной программы ответственный исполнитель совместно с соисполнителями и участниками муниципальной программы готовит проект постановления Администрации об итогах выполнения муниципальной программы в соответствии с </w:t>
      </w:r>
      <w:hyperlink r:id="rId16" w:history="1">
        <w:r w:rsidRPr="00CC195F">
          <w:rPr>
            <w:rFonts w:ascii="Times New Roman" w:eastAsia="Times New Roman" w:hAnsi="Times New Roman" w:cs="Times New Roman"/>
            <w:sz w:val="26"/>
            <w:szCs w:val="26"/>
            <w:lang w:eastAsia="ru-RU"/>
          </w:rPr>
          <w:t>пунктом 5.</w:t>
        </w:r>
      </w:hyperlink>
      <w:r w:rsidRPr="00CC195F">
        <w:rPr>
          <w:rFonts w:ascii="Times New Roman" w:eastAsia="Times New Roman" w:hAnsi="Times New Roman" w:cs="Times New Roman"/>
          <w:sz w:val="26"/>
          <w:szCs w:val="26"/>
          <w:lang w:eastAsia="ru-RU"/>
        </w:rPr>
        <w:t>9. Порядка.</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6.2. Проект постановления Администрации включает информацию об освоении запланированных объемов финансирования муниципальной программы, в том числе в разрезе источников финансирования муниципальной программы, в случае невыполнения запланированных параметров - объяснение соответствующих причин.</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 xml:space="preserve">6.3. Согласование проекта осуществляется в порядке, определенном </w:t>
      </w:r>
      <w:hyperlink r:id="rId17" w:history="1">
        <w:r w:rsidRPr="00CC195F">
          <w:rPr>
            <w:rFonts w:ascii="Times New Roman" w:eastAsia="Times New Roman" w:hAnsi="Times New Roman" w:cs="Times New Roman"/>
            <w:sz w:val="26"/>
            <w:szCs w:val="26"/>
            <w:lang w:eastAsia="ru-RU"/>
          </w:rPr>
          <w:t>пунктом 5.9</w:t>
        </w:r>
      </w:hyperlink>
      <w:r w:rsidRPr="00CC195F">
        <w:rPr>
          <w:rFonts w:ascii="Calibri" w:eastAsia="Times New Roman" w:hAnsi="Calibri" w:cs="Calibri"/>
          <w:szCs w:val="20"/>
          <w:lang w:eastAsia="ru-RU"/>
        </w:rPr>
        <w:t>.</w:t>
      </w:r>
      <w:r w:rsidRPr="00CC195F">
        <w:rPr>
          <w:rFonts w:ascii="Times New Roman" w:eastAsia="Times New Roman" w:hAnsi="Times New Roman" w:cs="Times New Roman"/>
          <w:sz w:val="26"/>
          <w:szCs w:val="26"/>
          <w:lang w:eastAsia="ru-RU"/>
        </w:rPr>
        <w:t xml:space="preserve"> Порядка.</w:t>
      </w:r>
    </w:p>
    <w:p w:rsidR="00CC195F" w:rsidRPr="00CC195F" w:rsidRDefault="00CC195F" w:rsidP="00E16209">
      <w:pPr>
        <w:widowControl w:val="0"/>
        <w:autoSpaceDE w:val="0"/>
        <w:autoSpaceDN w:val="0"/>
        <w:spacing w:after="0" w:line="240" w:lineRule="auto"/>
        <w:ind w:firstLine="540"/>
        <w:jc w:val="center"/>
        <w:rPr>
          <w:rFonts w:ascii="Times New Roman" w:eastAsia="Times New Roman" w:hAnsi="Times New Roman" w:cs="Times New Roman"/>
          <w:sz w:val="14"/>
          <w:szCs w:val="14"/>
          <w:lang w:eastAsia="ru-RU"/>
        </w:rPr>
      </w:pPr>
    </w:p>
    <w:p w:rsidR="00CC195F" w:rsidRPr="00CC195F" w:rsidRDefault="00CC195F" w:rsidP="00E16209">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r w:rsidRPr="00CC195F">
        <w:rPr>
          <w:rFonts w:ascii="Times New Roman" w:eastAsia="Times New Roman" w:hAnsi="Times New Roman" w:cs="Times New Roman"/>
          <w:b/>
          <w:sz w:val="26"/>
          <w:szCs w:val="26"/>
          <w:lang w:eastAsia="ru-RU"/>
        </w:rPr>
        <w:t>7. Оценка эффективности муниципальной программы</w:t>
      </w:r>
    </w:p>
    <w:p w:rsidR="00CC195F" w:rsidRPr="00CC195F" w:rsidRDefault="00CC195F" w:rsidP="00E16209">
      <w:pPr>
        <w:widowControl w:val="0"/>
        <w:autoSpaceDE w:val="0"/>
        <w:autoSpaceDN w:val="0"/>
        <w:spacing w:after="0" w:line="240" w:lineRule="auto"/>
        <w:ind w:firstLine="540"/>
        <w:jc w:val="both"/>
        <w:rPr>
          <w:rFonts w:ascii="Times New Roman" w:eastAsia="Times New Roman" w:hAnsi="Times New Roman" w:cs="Times New Roman"/>
          <w:sz w:val="14"/>
          <w:szCs w:val="14"/>
          <w:lang w:eastAsia="ru-RU"/>
        </w:rPr>
      </w:pPr>
    </w:p>
    <w:p w:rsidR="00CC195F" w:rsidRPr="00CC195F" w:rsidRDefault="00CC195F" w:rsidP="00E1620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7.1. Методика оценки эффективности муниципальной программы представляет собой алгоритм оценки в процессе и по итогам реализации муниципальной программы, основана на оценке результативности с учетом ресурсов и социально-экономических эффектов.</w:t>
      </w:r>
    </w:p>
    <w:p w:rsidR="00CC195F" w:rsidRPr="00CC195F" w:rsidRDefault="00CC195F" w:rsidP="00E1620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7.2. Методика оценки эффективности разрабатывается ответственным исполнителем для каждой муниципальной программы, учитывает основные количественные и качественные показатели муниципальной программы, соотнесенные с динамикой развития соответствующей сферы в масштабе Ломоносовского района и утверждается в составе муниципальной программы.</w:t>
      </w:r>
    </w:p>
    <w:p w:rsidR="00CC195F" w:rsidRPr="00CC195F" w:rsidRDefault="00CC195F" w:rsidP="00E1620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В рамках методики оценки эффективности муниципальной программы может предусматриваться алгоритм установления пороговых значений целевых показателей (индикаторов) муниципальной программы. Пороговые значения на очередной год устанавливаются ответственным исполнителем муниципальной программы до начала соответствующего года и не могут быть изменены в течение года.</w:t>
      </w:r>
    </w:p>
    <w:p w:rsidR="00CC195F" w:rsidRPr="00CC195F" w:rsidRDefault="00CC195F" w:rsidP="00E1620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 xml:space="preserve">Методика оценки эффективности муниципальной программы должна </w:t>
      </w:r>
      <w:r w:rsidRPr="00CC195F">
        <w:rPr>
          <w:rFonts w:ascii="Times New Roman" w:eastAsia="Times New Roman" w:hAnsi="Times New Roman" w:cs="Times New Roman"/>
          <w:sz w:val="26"/>
          <w:szCs w:val="26"/>
          <w:lang w:eastAsia="ru-RU"/>
        </w:rPr>
        <w:lastRenderedPageBreak/>
        <w:t>предусматривать возможность проведения такой оценки в течение реализации муниципальной программы не реже чем один раз в год.</w:t>
      </w:r>
    </w:p>
    <w:p w:rsidR="00CC195F" w:rsidRPr="00CC195F" w:rsidRDefault="00CC195F" w:rsidP="00E1620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7.3. Оценка планируемой эффективности муниципальной программы проводится ответственным исполнителем при ее разработке (внесении изменений).</w:t>
      </w:r>
    </w:p>
    <w:p w:rsidR="00CC195F" w:rsidRPr="00CC195F" w:rsidRDefault="00CC195F" w:rsidP="00CC195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CC195F" w:rsidRPr="00CC195F" w:rsidRDefault="00CC195F" w:rsidP="00CC195F">
      <w:pPr>
        <w:rPr>
          <w:rFonts w:ascii="Times New Roman" w:eastAsia="Times New Roman" w:hAnsi="Times New Roman" w:cs="Times New Roman"/>
          <w:color w:val="00B050"/>
          <w:lang w:eastAsia="ru-RU"/>
        </w:rPr>
        <w:sectPr w:rsidR="00CC195F" w:rsidRPr="00CC195F" w:rsidSect="0087029E">
          <w:footerReference w:type="default" r:id="rId18"/>
          <w:pgSz w:w="11906" w:h="16838"/>
          <w:pgMar w:top="1134" w:right="850" w:bottom="1134" w:left="1701" w:header="708" w:footer="708" w:gutter="0"/>
          <w:cols w:space="708"/>
          <w:titlePg/>
          <w:docGrid w:linePitch="360"/>
        </w:sectPr>
      </w:pPr>
    </w:p>
    <w:p w:rsidR="00CC195F" w:rsidRPr="00CC195F" w:rsidRDefault="00CC195F" w:rsidP="00CC195F">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lastRenderedPageBreak/>
        <w:t>Приложение</w:t>
      </w:r>
    </w:p>
    <w:p w:rsidR="00CC195F" w:rsidRPr="00CC195F" w:rsidRDefault="00CC195F" w:rsidP="00CC195F">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к Методическим указаниям</w:t>
      </w:r>
    </w:p>
    <w:p w:rsidR="00CC195F" w:rsidRPr="00CC195F" w:rsidRDefault="00CC195F" w:rsidP="00CC195F">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по разработке и реализации</w:t>
      </w:r>
    </w:p>
    <w:p w:rsidR="00CC195F" w:rsidRPr="00CC195F" w:rsidRDefault="00CC195F" w:rsidP="00CC195F">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муниципальных программ</w:t>
      </w:r>
    </w:p>
    <w:p w:rsidR="00CC195F" w:rsidRPr="00CC195F" w:rsidRDefault="00CC195F" w:rsidP="00CC195F">
      <w:pPr>
        <w:widowControl w:val="0"/>
        <w:autoSpaceDE w:val="0"/>
        <w:autoSpaceDN w:val="0"/>
        <w:spacing w:after="0" w:line="240" w:lineRule="auto"/>
        <w:jc w:val="right"/>
        <w:outlineLvl w:val="2"/>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 xml:space="preserve">Пениковского сельского поселения </w:t>
      </w:r>
    </w:p>
    <w:p w:rsidR="00CC195F" w:rsidRPr="00CC195F" w:rsidRDefault="00CC195F" w:rsidP="00CC195F">
      <w:pPr>
        <w:widowControl w:val="0"/>
        <w:autoSpaceDE w:val="0"/>
        <w:autoSpaceDN w:val="0"/>
        <w:spacing w:after="0" w:line="240" w:lineRule="auto"/>
        <w:jc w:val="right"/>
        <w:outlineLvl w:val="2"/>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Таблица 1</w:t>
      </w:r>
    </w:p>
    <w:p w:rsidR="00CC195F" w:rsidRPr="00CC195F" w:rsidRDefault="00CC195F" w:rsidP="00CC195F">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6"/>
          <w:szCs w:val="26"/>
          <w:lang w:eastAsia="ru-RU"/>
        </w:rPr>
      </w:pPr>
      <w:bookmarkStart w:id="6" w:name="P456"/>
      <w:bookmarkEnd w:id="6"/>
      <w:r w:rsidRPr="00CC195F">
        <w:rPr>
          <w:rFonts w:ascii="Times New Roman" w:eastAsia="Times New Roman" w:hAnsi="Times New Roman" w:cs="Times New Roman"/>
          <w:sz w:val="26"/>
          <w:szCs w:val="26"/>
          <w:lang w:eastAsia="ru-RU"/>
        </w:rPr>
        <w:t>Сведения о показателях (индикаторах) муниципальной программы/</w:t>
      </w:r>
      <w:proofErr w:type="gramStart"/>
      <w:r w:rsidRPr="00CC195F">
        <w:rPr>
          <w:rFonts w:ascii="Times New Roman" w:eastAsia="Times New Roman" w:hAnsi="Times New Roman" w:cs="Times New Roman"/>
          <w:sz w:val="26"/>
          <w:szCs w:val="26"/>
          <w:lang w:eastAsia="ru-RU"/>
        </w:rPr>
        <w:t>подпрограммы</w:t>
      </w:r>
      <w:r w:rsidRPr="00CC195F">
        <w:rPr>
          <w:rFonts w:ascii="Times New Roman" w:eastAsia="Times New Roman" w:hAnsi="Times New Roman" w:cs="Times New Roman"/>
          <w:sz w:val="26"/>
          <w:szCs w:val="26"/>
          <w:vertAlign w:val="superscript"/>
          <w:lang w:eastAsia="ru-RU"/>
        </w:rPr>
        <w:t>&lt;</w:t>
      </w:r>
      <w:proofErr w:type="gramEnd"/>
      <w:r w:rsidRPr="00CC195F">
        <w:rPr>
          <w:rFonts w:ascii="Times New Roman" w:eastAsia="Times New Roman" w:hAnsi="Times New Roman" w:cs="Times New Roman"/>
          <w:sz w:val="26"/>
          <w:szCs w:val="26"/>
          <w:vertAlign w:val="superscript"/>
          <w:lang w:eastAsia="ru-RU"/>
        </w:rPr>
        <w:t>1&gt;</w:t>
      </w:r>
      <w:r w:rsidRPr="00CC195F">
        <w:rPr>
          <w:rFonts w:ascii="Times New Roman" w:eastAsia="Times New Roman" w:hAnsi="Times New Roman" w:cs="Times New Roman"/>
          <w:sz w:val="26"/>
          <w:szCs w:val="26"/>
          <w:lang w:eastAsia="ru-RU"/>
        </w:rPr>
        <w:t xml:space="preserve"> и их значениях</w:t>
      </w:r>
    </w:p>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10"/>
          <w:szCs w:val="10"/>
          <w:lang w:eastAsia="ru-RU"/>
        </w:rPr>
      </w:pPr>
    </w:p>
    <w:tbl>
      <w:tblPr>
        <w:tblStyle w:val="20"/>
        <w:tblW w:w="0" w:type="auto"/>
        <w:tblLayout w:type="fixed"/>
        <w:tblLook w:val="04A0" w:firstRow="1" w:lastRow="0" w:firstColumn="1" w:lastColumn="0" w:noHBand="0" w:noVBand="1"/>
      </w:tblPr>
      <w:tblGrid>
        <w:gridCol w:w="675"/>
        <w:gridCol w:w="3402"/>
        <w:gridCol w:w="1418"/>
        <w:gridCol w:w="1417"/>
        <w:gridCol w:w="3544"/>
        <w:gridCol w:w="1559"/>
        <w:gridCol w:w="1418"/>
        <w:gridCol w:w="1353"/>
      </w:tblGrid>
      <w:tr w:rsidR="00CC195F" w:rsidRPr="00CC195F" w:rsidTr="0087029E">
        <w:tc>
          <w:tcPr>
            <w:tcW w:w="675" w:type="dxa"/>
            <w:vMerge w:val="restart"/>
            <w:vAlign w:val="center"/>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 п/п</w:t>
            </w:r>
          </w:p>
        </w:tc>
        <w:tc>
          <w:tcPr>
            <w:tcW w:w="4820" w:type="dxa"/>
            <w:gridSpan w:val="2"/>
            <w:vMerge w:val="restart"/>
            <w:vAlign w:val="center"/>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наименование показателя (индикатора)</w:t>
            </w:r>
          </w:p>
        </w:tc>
        <w:tc>
          <w:tcPr>
            <w:tcW w:w="1417" w:type="dxa"/>
            <w:vMerge w:val="restart"/>
            <w:vAlign w:val="center"/>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ед.</w:t>
            </w:r>
            <w:r w:rsidRPr="00CC195F">
              <w:rPr>
                <w:rFonts w:ascii="Times New Roman" w:eastAsia="Times New Roman" w:hAnsi="Times New Roman" w:cs="Times New Roman"/>
                <w:lang w:eastAsia="ru-RU"/>
              </w:rPr>
              <w:br/>
              <w:t>измерения</w:t>
            </w:r>
          </w:p>
        </w:tc>
        <w:tc>
          <w:tcPr>
            <w:tcW w:w="7874" w:type="dxa"/>
            <w:gridSpan w:val="4"/>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значения показателей (индикаторов)</w:t>
            </w:r>
          </w:p>
        </w:tc>
      </w:tr>
      <w:tr w:rsidR="00CC195F" w:rsidRPr="00CC195F" w:rsidTr="0087029E">
        <w:tc>
          <w:tcPr>
            <w:tcW w:w="675" w:type="dxa"/>
            <w:vMerge/>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4820" w:type="dxa"/>
            <w:gridSpan w:val="2"/>
            <w:vMerge/>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1417" w:type="dxa"/>
            <w:vMerge/>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3544" w:type="dxa"/>
            <w:vAlign w:val="center"/>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базовый период (год, предшествующий текущему/ очередному финансовому году)</w:t>
            </w:r>
            <w:r w:rsidRPr="00CC195F">
              <w:rPr>
                <w:rFonts w:ascii="Times New Roman" w:eastAsia="Times New Roman" w:hAnsi="Times New Roman" w:cs="Times New Roman"/>
                <w:sz w:val="26"/>
                <w:szCs w:val="26"/>
                <w:vertAlign w:val="superscript"/>
                <w:lang w:eastAsia="ru-RU"/>
              </w:rPr>
              <w:t xml:space="preserve"> </w:t>
            </w:r>
            <w:r w:rsidRPr="00CC195F">
              <w:rPr>
                <w:rFonts w:ascii="Times New Roman" w:eastAsia="Times New Roman" w:hAnsi="Times New Roman" w:cs="Times New Roman"/>
                <w:vertAlign w:val="superscript"/>
                <w:lang w:eastAsia="ru-RU"/>
              </w:rPr>
              <w:t>&lt;2&gt;</w:t>
            </w:r>
          </w:p>
        </w:tc>
        <w:tc>
          <w:tcPr>
            <w:tcW w:w="1559" w:type="dxa"/>
            <w:vAlign w:val="center"/>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текущий/ очередной финансовый год</w:t>
            </w:r>
          </w:p>
        </w:tc>
        <w:tc>
          <w:tcPr>
            <w:tcW w:w="1418" w:type="dxa"/>
            <w:vAlign w:val="center"/>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первый год планового периода</w:t>
            </w:r>
          </w:p>
        </w:tc>
        <w:tc>
          <w:tcPr>
            <w:tcW w:w="1353" w:type="dxa"/>
            <w:vAlign w:val="center"/>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второй год планового периода</w:t>
            </w:r>
          </w:p>
        </w:tc>
      </w:tr>
      <w:tr w:rsidR="00CC195F" w:rsidRPr="00CC195F" w:rsidTr="0087029E">
        <w:tc>
          <w:tcPr>
            <w:tcW w:w="675" w:type="dxa"/>
            <w:vAlign w:val="center"/>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1</w:t>
            </w:r>
          </w:p>
        </w:tc>
        <w:tc>
          <w:tcPr>
            <w:tcW w:w="3402" w:type="dxa"/>
            <w:vAlign w:val="center"/>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2</w:t>
            </w:r>
          </w:p>
        </w:tc>
        <w:tc>
          <w:tcPr>
            <w:tcW w:w="1418" w:type="dxa"/>
            <w:vAlign w:val="center"/>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3</w:t>
            </w:r>
          </w:p>
        </w:tc>
        <w:tc>
          <w:tcPr>
            <w:tcW w:w="1417" w:type="dxa"/>
            <w:vAlign w:val="center"/>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4</w:t>
            </w:r>
          </w:p>
        </w:tc>
        <w:tc>
          <w:tcPr>
            <w:tcW w:w="3544" w:type="dxa"/>
            <w:vAlign w:val="center"/>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5</w:t>
            </w:r>
          </w:p>
        </w:tc>
        <w:tc>
          <w:tcPr>
            <w:tcW w:w="1559" w:type="dxa"/>
            <w:vAlign w:val="center"/>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6</w:t>
            </w:r>
          </w:p>
        </w:tc>
        <w:tc>
          <w:tcPr>
            <w:tcW w:w="1418" w:type="dxa"/>
            <w:vAlign w:val="center"/>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7</w:t>
            </w:r>
          </w:p>
        </w:tc>
        <w:tc>
          <w:tcPr>
            <w:tcW w:w="1353" w:type="dxa"/>
            <w:vAlign w:val="center"/>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8</w:t>
            </w:r>
          </w:p>
        </w:tc>
      </w:tr>
      <w:tr w:rsidR="00CC195F" w:rsidRPr="00CC195F" w:rsidTr="0087029E">
        <w:tc>
          <w:tcPr>
            <w:tcW w:w="14786" w:type="dxa"/>
            <w:gridSpan w:val="8"/>
            <w:vAlign w:val="center"/>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Муниципальная программа</w:t>
            </w:r>
          </w:p>
        </w:tc>
      </w:tr>
      <w:tr w:rsidR="00CC195F" w:rsidRPr="00CC195F" w:rsidTr="0087029E">
        <w:tc>
          <w:tcPr>
            <w:tcW w:w="675" w:type="dxa"/>
            <w:vMerge w:val="restart"/>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3402" w:type="dxa"/>
            <w:vMerge w:val="restart"/>
          </w:tcPr>
          <w:p w:rsidR="00CC195F" w:rsidRPr="00CC195F" w:rsidRDefault="00CC195F" w:rsidP="00CC195F">
            <w:pPr>
              <w:widowControl w:val="0"/>
              <w:autoSpaceDE w:val="0"/>
              <w:autoSpaceDN w:val="0"/>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Показатель</w:t>
            </w:r>
            <w:r w:rsidRPr="00CC195F">
              <w:rPr>
                <w:rFonts w:ascii="Times New Roman" w:eastAsia="Times New Roman" w:hAnsi="Times New Roman" w:cs="Times New Roman"/>
                <w:lang w:eastAsia="ru-RU"/>
              </w:rPr>
              <w:br/>
              <w:t>(индикатор)</w:t>
            </w:r>
          </w:p>
        </w:tc>
        <w:tc>
          <w:tcPr>
            <w:tcW w:w="1418" w:type="dxa"/>
          </w:tcPr>
          <w:p w:rsidR="00CC195F" w:rsidRPr="00CC195F" w:rsidRDefault="00CC195F" w:rsidP="00CC195F">
            <w:pPr>
              <w:widowControl w:val="0"/>
              <w:autoSpaceDE w:val="0"/>
              <w:autoSpaceDN w:val="0"/>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плановое значение</w:t>
            </w:r>
          </w:p>
        </w:tc>
        <w:tc>
          <w:tcPr>
            <w:tcW w:w="1417"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3544"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1559"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1418"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1353"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r>
      <w:tr w:rsidR="00CC195F" w:rsidRPr="00CC195F" w:rsidTr="0087029E">
        <w:tc>
          <w:tcPr>
            <w:tcW w:w="675" w:type="dxa"/>
            <w:vMerge/>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3402" w:type="dxa"/>
            <w:vMerge/>
          </w:tcPr>
          <w:p w:rsidR="00CC195F" w:rsidRPr="00CC195F" w:rsidRDefault="00CC195F" w:rsidP="00CC195F">
            <w:pPr>
              <w:widowControl w:val="0"/>
              <w:autoSpaceDE w:val="0"/>
              <w:autoSpaceDN w:val="0"/>
              <w:rPr>
                <w:rFonts w:ascii="Times New Roman" w:eastAsia="Times New Roman" w:hAnsi="Times New Roman" w:cs="Times New Roman"/>
                <w:lang w:eastAsia="ru-RU"/>
              </w:rPr>
            </w:pPr>
          </w:p>
        </w:tc>
        <w:tc>
          <w:tcPr>
            <w:tcW w:w="1418" w:type="dxa"/>
          </w:tcPr>
          <w:p w:rsidR="00CC195F" w:rsidRPr="00CC195F" w:rsidRDefault="00CC195F" w:rsidP="00CC195F">
            <w:pPr>
              <w:widowControl w:val="0"/>
              <w:autoSpaceDE w:val="0"/>
              <w:autoSpaceDN w:val="0"/>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фактическое значение</w:t>
            </w:r>
          </w:p>
        </w:tc>
        <w:tc>
          <w:tcPr>
            <w:tcW w:w="1417"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3544"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1559"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1418"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1353"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r>
      <w:tr w:rsidR="00CC195F" w:rsidRPr="00CC195F" w:rsidTr="0087029E">
        <w:tc>
          <w:tcPr>
            <w:tcW w:w="675"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w:t>
            </w:r>
          </w:p>
        </w:tc>
        <w:tc>
          <w:tcPr>
            <w:tcW w:w="3402" w:type="dxa"/>
          </w:tcPr>
          <w:p w:rsidR="00CC195F" w:rsidRPr="00CC195F" w:rsidRDefault="00CC195F" w:rsidP="00CC195F">
            <w:pPr>
              <w:widowControl w:val="0"/>
              <w:autoSpaceDE w:val="0"/>
              <w:autoSpaceDN w:val="0"/>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w:t>
            </w:r>
          </w:p>
        </w:tc>
        <w:tc>
          <w:tcPr>
            <w:tcW w:w="1418" w:type="dxa"/>
          </w:tcPr>
          <w:p w:rsidR="00CC195F" w:rsidRPr="00CC195F" w:rsidRDefault="00CC195F" w:rsidP="00CC195F">
            <w:pPr>
              <w:widowControl w:val="0"/>
              <w:autoSpaceDE w:val="0"/>
              <w:autoSpaceDN w:val="0"/>
              <w:rPr>
                <w:rFonts w:ascii="Times New Roman" w:eastAsia="Times New Roman" w:hAnsi="Times New Roman" w:cs="Times New Roman"/>
                <w:lang w:eastAsia="ru-RU"/>
              </w:rPr>
            </w:pPr>
          </w:p>
        </w:tc>
        <w:tc>
          <w:tcPr>
            <w:tcW w:w="1417"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3544"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1559"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1418"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1353"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r>
      <w:tr w:rsidR="00CC195F" w:rsidRPr="00CC195F" w:rsidTr="0087029E">
        <w:tc>
          <w:tcPr>
            <w:tcW w:w="14786" w:type="dxa"/>
            <w:gridSpan w:val="8"/>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Подпрограмма 1</w:t>
            </w:r>
          </w:p>
        </w:tc>
      </w:tr>
      <w:tr w:rsidR="00CC195F" w:rsidRPr="00CC195F" w:rsidTr="0087029E">
        <w:tc>
          <w:tcPr>
            <w:tcW w:w="675" w:type="dxa"/>
            <w:vMerge w:val="restart"/>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3402" w:type="dxa"/>
            <w:vMerge w:val="restart"/>
          </w:tcPr>
          <w:p w:rsidR="00CC195F" w:rsidRPr="00CC195F" w:rsidRDefault="00CC195F" w:rsidP="00CC195F">
            <w:pPr>
              <w:widowControl w:val="0"/>
              <w:autoSpaceDE w:val="0"/>
              <w:autoSpaceDN w:val="0"/>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Показатель</w:t>
            </w:r>
            <w:r w:rsidRPr="00CC195F">
              <w:rPr>
                <w:rFonts w:ascii="Times New Roman" w:eastAsia="Times New Roman" w:hAnsi="Times New Roman" w:cs="Times New Roman"/>
                <w:lang w:eastAsia="ru-RU"/>
              </w:rPr>
              <w:br/>
              <w:t>(индикатор)</w:t>
            </w:r>
          </w:p>
        </w:tc>
        <w:tc>
          <w:tcPr>
            <w:tcW w:w="1418" w:type="dxa"/>
          </w:tcPr>
          <w:p w:rsidR="00CC195F" w:rsidRPr="00CC195F" w:rsidRDefault="00CC195F" w:rsidP="00CC195F">
            <w:pPr>
              <w:widowControl w:val="0"/>
              <w:autoSpaceDE w:val="0"/>
              <w:autoSpaceDN w:val="0"/>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плановое значение</w:t>
            </w:r>
          </w:p>
        </w:tc>
        <w:tc>
          <w:tcPr>
            <w:tcW w:w="1417"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3544"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1559"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1418"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1353"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r>
      <w:tr w:rsidR="00CC195F" w:rsidRPr="00CC195F" w:rsidTr="0087029E">
        <w:tc>
          <w:tcPr>
            <w:tcW w:w="675" w:type="dxa"/>
            <w:vMerge/>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3402" w:type="dxa"/>
            <w:vMerge/>
          </w:tcPr>
          <w:p w:rsidR="00CC195F" w:rsidRPr="00CC195F" w:rsidRDefault="00CC195F" w:rsidP="00CC195F">
            <w:pPr>
              <w:widowControl w:val="0"/>
              <w:autoSpaceDE w:val="0"/>
              <w:autoSpaceDN w:val="0"/>
              <w:rPr>
                <w:rFonts w:ascii="Times New Roman" w:eastAsia="Times New Roman" w:hAnsi="Times New Roman" w:cs="Times New Roman"/>
                <w:lang w:eastAsia="ru-RU"/>
              </w:rPr>
            </w:pPr>
          </w:p>
        </w:tc>
        <w:tc>
          <w:tcPr>
            <w:tcW w:w="1418" w:type="dxa"/>
          </w:tcPr>
          <w:p w:rsidR="00CC195F" w:rsidRPr="00CC195F" w:rsidRDefault="00CC195F" w:rsidP="00CC195F">
            <w:pPr>
              <w:widowControl w:val="0"/>
              <w:autoSpaceDE w:val="0"/>
              <w:autoSpaceDN w:val="0"/>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фактическое значение</w:t>
            </w:r>
          </w:p>
        </w:tc>
        <w:tc>
          <w:tcPr>
            <w:tcW w:w="1417"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3544"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1559"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1418"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1353"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r>
      <w:tr w:rsidR="00CC195F" w:rsidRPr="00CC195F" w:rsidTr="0087029E">
        <w:tc>
          <w:tcPr>
            <w:tcW w:w="675"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w:t>
            </w:r>
          </w:p>
        </w:tc>
        <w:tc>
          <w:tcPr>
            <w:tcW w:w="3402" w:type="dxa"/>
          </w:tcPr>
          <w:p w:rsidR="00CC195F" w:rsidRPr="00CC195F" w:rsidRDefault="00CC195F" w:rsidP="00CC195F">
            <w:pPr>
              <w:widowControl w:val="0"/>
              <w:autoSpaceDE w:val="0"/>
              <w:autoSpaceDN w:val="0"/>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w:t>
            </w:r>
          </w:p>
        </w:tc>
        <w:tc>
          <w:tcPr>
            <w:tcW w:w="1418" w:type="dxa"/>
          </w:tcPr>
          <w:p w:rsidR="00CC195F" w:rsidRPr="00CC195F" w:rsidRDefault="00CC195F" w:rsidP="00CC195F">
            <w:pPr>
              <w:widowControl w:val="0"/>
              <w:autoSpaceDE w:val="0"/>
              <w:autoSpaceDN w:val="0"/>
              <w:rPr>
                <w:rFonts w:ascii="Times New Roman" w:eastAsia="Times New Roman" w:hAnsi="Times New Roman" w:cs="Times New Roman"/>
                <w:lang w:eastAsia="ru-RU"/>
              </w:rPr>
            </w:pPr>
          </w:p>
        </w:tc>
        <w:tc>
          <w:tcPr>
            <w:tcW w:w="1417"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3544"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1559"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1418"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1353"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r>
      <w:tr w:rsidR="00CC195F" w:rsidRPr="00CC195F" w:rsidTr="0087029E">
        <w:tc>
          <w:tcPr>
            <w:tcW w:w="14786" w:type="dxa"/>
            <w:gridSpan w:val="8"/>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Подпрограмма 2</w:t>
            </w:r>
          </w:p>
        </w:tc>
      </w:tr>
      <w:tr w:rsidR="00CC195F" w:rsidRPr="00CC195F" w:rsidTr="0087029E">
        <w:tc>
          <w:tcPr>
            <w:tcW w:w="675" w:type="dxa"/>
            <w:vMerge w:val="restart"/>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3402" w:type="dxa"/>
            <w:vMerge w:val="restart"/>
          </w:tcPr>
          <w:p w:rsidR="00CC195F" w:rsidRPr="00CC195F" w:rsidRDefault="00CC195F" w:rsidP="00CC195F">
            <w:pPr>
              <w:widowControl w:val="0"/>
              <w:autoSpaceDE w:val="0"/>
              <w:autoSpaceDN w:val="0"/>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Показатель</w:t>
            </w:r>
            <w:r w:rsidRPr="00CC195F">
              <w:rPr>
                <w:rFonts w:ascii="Times New Roman" w:eastAsia="Times New Roman" w:hAnsi="Times New Roman" w:cs="Times New Roman"/>
                <w:lang w:eastAsia="ru-RU"/>
              </w:rPr>
              <w:br/>
              <w:t>(индикатор)</w:t>
            </w:r>
          </w:p>
        </w:tc>
        <w:tc>
          <w:tcPr>
            <w:tcW w:w="1418" w:type="dxa"/>
          </w:tcPr>
          <w:p w:rsidR="00CC195F" w:rsidRPr="00CC195F" w:rsidRDefault="00CC195F" w:rsidP="00CC195F">
            <w:pPr>
              <w:widowControl w:val="0"/>
              <w:autoSpaceDE w:val="0"/>
              <w:autoSpaceDN w:val="0"/>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плановое значение</w:t>
            </w:r>
          </w:p>
        </w:tc>
        <w:tc>
          <w:tcPr>
            <w:tcW w:w="1417"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3544"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1559"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1418"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1353"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r>
      <w:tr w:rsidR="00CC195F" w:rsidRPr="00CC195F" w:rsidTr="0087029E">
        <w:tc>
          <w:tcPr>
            <w:tcW w:w="675" w:type="dxa"/>
            <w:vMerge/>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3402" w:type="dxa"/>
            <w:vMerge/>
          </w:tcPr>
          <w:p w:rsidR="00CC195F" w:rsidRPr="00CC195F" w:rsidRDefault="00CC195F" w:rsidP="00CC195F">
            <w:pPr>
              <w:widowControl w:val="0"/>
              <w:autoSpaceDE w:val="0"/>
              <w:autoSpaceDN w:val="0"/>
              <w:rPr>
                <w:rFonts w:ascii="Times New Roman" w:eastAsia="Times New Roman" w:hAnsi="Times New Roman" w:cs="Times New Roman"/>
                <w:lang w:eastAsia="ru-RU"/>
              </w:rPr>
            </w:pPr>
          </w:p>
        </w:tc>
        <w:tc>
          <w:tcPr>
            <w:tcW w:w="1418" w:type="dxa"/>
          </w:tcPr>
          <w:p w:rsidR="00CC195F" w:rsidRPr="00CC195F" w:rsidRDefault="00CC195F" w:rsidP="00CC195F">
            <w:pPr>
              <w:widowControl w:val="0"/>
              <w:autoSpaceDE w:val="0"/>
              <w:autoSpaceDN w:val="0"/>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фактическое значение</w:t>
            </w:r>
          </w:p>
        </w:tc>
        <w:tc>
          <w:tcPr>
            <w:tcW w:w="1417"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3544"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1559"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1418"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1353"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r>
      <w:tr w:rsidR="00CC195F" w:rsidRPr="00CC195F" w:rsidTr="0087029E">
        <w:tc>
          <w:tcPr>
            <w:tcW w:w="675"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w:t>
            </w:r>
          </w:p>
        </w:tc>
        <w:tc>
          <w:tcPr>
            <w:tcW w:w="3402" w:type="dxa"/>
          </w:tcPr>
          <w:p w:rsidR="00CC195F" w:rsidRPr="00CC195F" w:rsidRDefault="00CC195F" w:rsidP="00CC195F">
            <w:pPr>
              <w:widowControl w:val="0"/>
              <w:autoSpaceDE w:val="0"/>
              <w:autoSpaceDN w:val="0"/>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w:t>
            </w:r>
          </w:p>
        </w:tc>
        <w:tc>
          <w:tcPr>
            <w:tcW w:w="1418" w:type="dxa"/>
          </w:tcPr>
          <w:p w:rsidR="00CC195F" w:rsidRPr="00CC195F" w:rsidRDefault="00CC195F" w:rsidP="00CC195F">
            <w:pPr>
              <w:widowControl w:val="0"/>
              <w:autoSpaceDE w:val="0"/>
              <w:autoSpaceDN w:val="0"/>
              <w:rPr>
                <w:rFonts w:ascii="Times New Roman" w:eastAsia="Times New Roman" w:hAnsi="Times New Roman" w:cs="Times New Roman"/>
                <w:lang w:eastAsia="ru-RU"/>
              </w:rPr>
            </w:pPr>
          </w:p>
        </w:tc>
        <w:tc>
          <w:tcPr>
            <w:tcW w:w="1417"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3544"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1559"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1418"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c>
          <w:tcPr>
            <w:tcW w:w="1353" w:type="dxa"/>
          </w:tcPr>
          <w:p w:rsidR="00CC195F" w:rsidRPr="00CC195F" w:rsidRDefault="00CC195F" w:rsidP="00CC195F">
            <w:pPr>
              <w:widowControl w:val="0"/>
              <w:autoSpaceDE w:val="0"/>
              <w:autoSpaceDN w:val="0"/>
              <w:jc w:val="center"/>
              <w:rPr>
                <w:rFonts w:ascii="Times New Roman" w:eastAsia="Times New Roman" w:hAnsi="Times New Roman" w:cs="Times New Roman"/>
                <w:lang w:eastAsia="ru-RU"/>
              </w:rPr>
            </w:pPr>
          </w:p>
        </w:tc>
      </w:tr>
    </w:tbl>
    <w:p w:rsidR="00CC195F" w:rsidRPr="00CC195F" w:rsidRDefault="00CC195F" w:rsidP="00CC195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7" w:name="P574"/>
      <w:bookmarkEnd w:id="7"/>
      <w:r w:rsidRPr="00CC195F">
        <w:rPr>
          <w:rFonts w:ascii="Times New Roman" w:eastAsia="Times New Roman" w:hAnsi="Times New Roman" w:cs="Times New Roman"/>
          <w:szCs w:val="20"/>
          <w:lang w:eastAsia="ru-RU"/>
        </w:rPr>
        <w:t>-------------------------------</w:t>
      </w:r>
    </w:p>
    <w:p w:rsidR="00CC195F" w:rsidRPr="00CC195F" w:rsidRDefault="00CC195F" w:rsidP="00CC195F">
      <w:pPr>
        <w:widowControl w:val="0"/>
        <w:autoSpaceDE w:val="0"/>
        <w:autoSpaceDN w:val="0"/>
        <w:spacing w:after="0" w:line="240" w:lineRule="auto"/>
        <w:ind w:firstLine="709"/>
        <w:jc w:val="both"/>
        <w:rPr>
          <w:rFonts w:ascii="Times New Roman" w:eastAsia="Times New Roman" w:hAnsi="Times New Roman" w:cs="Times New Roman"/>
          <w:szCs w:val="20"/>
          <w:lang w:eastAsia="ru-RU"/>
        </w:rPr>
      </w:pPr>
      <w:bookmarkStart w:id="8" w:name="P575"/>
      <w:bookmarkEnd w:id="8"/>
      <w:r w:rsidRPr="00CC195F">
        <w:rPr>
          <w:rFonts w:ascii="Times New Roman" w:eastAsia="Times New Roman" w:hAnsi="Times New Roman" w:cs="Times New Roman"/>
          <w:szCs w:val="20"/>
          <w:lang w:eastAsia="ru-RU"/>
        </w:rPr>
        <w:t>&lt;1&gt; При наличии в муниципальной программе подпрограмм показатели (индикаторы) формируются по каждой подпрограмме отдельно.</w:t>
      </w:r>
    </w:p>
    <w:p w:rsidR="00CC195F" w:rsidRPr="00CC195F" w:rsidRDefault="00CC195F" w:rsidP="00CC195F">
      <w:pPr>
        <w:widowControl w:val="0"/>
        <w:autoSpaceDE w:val="0"/>
        <w:autoSpaceDN w:val="0"/>
        <w:spacing w:after="0" w:line="240" w:lineRule="auto"/>
        <w:ind w:firstLine="709"/>
        <w:jc w:val="both"/>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&lt;2&gt; Для муниципальных программ, планируемых к включению в проект бюджета Ломоносовского района на очередной финансовый год и плановый период, плановое значение показателя (индикатора) не указывается.</w:t>
      </w:r>
    </w:p>
    <w:p w:rsidR="00CC195F" w:rsidRPr="00CC195F" w:rsidRDefault="00CC195F" w:rsidP="00CC195F">
      <w:pPr>
        <w:widowControl w:val="0"/>
        <w:autoSpaceDE w:val="0"/>
        <w:autoSpaceDN w:val="0"/>
        <w:spacing w:after="0" w:line="240" w:lineRule="auto"/>
        <w:jc w:val="both"/>
        <w:rPr>
          <w:rFonts w:ascii="Times New Roman" w:eastAsia="Times New Roman" w:hAnsi="Times New Roman" w:cs="Times New Roman"/>
          <w:color w:val="FF0000"/>
          <w:szCs w:val="20"/>
          <w:lang w:eastAsia="ru-RU"/>
        </w:rPr>
        <w:sectPr w:rsidR="00CC195F" w:rsidRPr="00CC195F" w:rsidSect="0087029E">
          <w:pgSz w:w="16838" w:h="11905" w:orient="landscape"/>
          <w:pgMar w:top="851" w:right="1134" w:bottom="709" w:left="1134" w:header="0" w:footer="0" w:gutter="0"/>
          <w:cols w:space="720"/>
        </w:sectPr>
      </w:pPr>
    </w:p>
    <w:p w:rsidR="00CC195F" w:rsidRPr="00CC195F" w:rsidRDefault="00CC195F" w:rsidP="00CC195F">
      <w:pPr>
        <w:widowControl w:val="0"/>
        <w:autoSpaceDE w:val="0"/>
        <w:autoSpaceDN w:val="0"/>
        <w:spacing w:after="0" w:line="240" w:lineRule="auto"/>
        <w:jc w:val="right"/>
        <w:outlineLvl w:val="2"/>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lastRenderedPageBreak/>
        <w:t>Таблица 2</w:t>
      </w:r>
    </w:p>
    <w:p w:rsidR="00CC195F" w:rsidRPr="00CC195F" w:rsidRDefault="00CC195F" w:rsidP="00CC195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6"/>
          <w:szCs w:val="26"/>
          <w:lang w:eastAsia="ru-RU"/>
        </w:rPr>
      </w:pPr>
      <w:bookmarkStart w:id="9" w:name="P663"/>
      <w:bookmarkEnd w:id="9"/>
      <w:r w:rsidRPr="00CC195F">
        <w:rPr>
          <w:rFonts w:ascii="Times New Roman" w:eastAsia="Times New Roman" w:hAnsi="Times New Roman" w:cs="Times New Roman"/>
          <w:sz w:val="26"/>
          <w:szCs w:val="26"/>
          <w:lang w:eastAsia="ru-RU"/>
        </w:rPr>
        <w:t>Сведения о порядке сбора информации и методике расчета</w:t>
      </w:r>
    </w:p>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показателей (индикаторов) муниципальной программы</w:t>
      </w:r>
    </w:p>
    <w:p w:rsidR="00CC195F" w:rsidRPr="00CC195F" w:rsidRDefault="00CC195F" w:rsidP="00CC195F">
      <w:pPr>
        <w:widowControl w:val="0"/>
        <w:autoSpaceDE w:val="0"/>
        <w:autoSpaceDN w:val="0"/>
        <w:spacing w:after="0" w:line="240" w:lineRule="auto"/>
        <w:ind w:firstLine="540"/>
        <w:jc w:val="both"/>
        <w:rPr>
          <w:rFonts w:ascii="Times New Roman" w:eastAsia="Times New Roman" w:hAnsi="Times New Roman" w:cs="Times New Roman"/>
          <w:sz w:val="14"/>
          <w:szCs w:val="14"/>
          <w:lang w:eastAsia="ru-RU"/>
        </w:rPr>
      </w:pPr>
    </w:p>
    <w:tbl>
      <w:tblPr>
        <w:tblW w:w="13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1560"/>
        <w:gridCol w:w="1134"/>
        <w:gridCol w:w="2005"/>
        <w:gridCol w:w="2693"/>
        <w:gridCol w:w="1984"/>
        <w:gridCol w:w="2127"/>
        <w:gridCol w:w="1559"/>
      </w:tblGrid>
      <w:tr w:rsidR="00CC195F" w:rsidRPr="00CC195F" w:rsidTr="0087029E">
        <w:trPr>
          <w:jc w:val="center"/>
        </w:trPr>
        <w:tc>
          <w:tcPr>
            <w:tcW w:w="486"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N п/п</w:t>
            </w:r>
          </w:p>
        </w:tc>
        <w:tc>
          <w:tcPr>
            <w:tcW w:w="1560"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наименование показателя</w:t>
            </w:r>
          </w:p>
        </w:tc>
        <w:tc>
          <w:tcPr>
            <w:tcW w:w="1134"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единица измерения</w:t>
            </w:r>
          </w:p>
        </w:tc>
        <w:tc>
          <w:tcPr>
            <w:tcW w:w="2005"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временная характеристика</w:t>
            </w:r>
            <w:r w:rsidRPr="00CC195F">
              <w:rPr>
                <w:rFonts w:ascii="Times New Roman" w:eastAsia="Times New Roman" w:hAnsi="Times New Roman" w:cs="Times New Roman"/>
                <w:szCs w:val="20"/>
                <w:vertAlign w:val="superscript"/>
                <w:lang w:eastAsia="ru-RU"/>
              </w:rPr>
              <w:t>&lt;1&gt;</w:t>
            </w:r>
          </w:p>
        </w:tc>
        <w:tc>
          <w:tcPr>
            <w:tcW w:w="2693"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алгоритм формирования/пункт Федерального плана статистических работ/источник данных/порядок расчета показателя</w:t>
            </w:r>
            <w:r w:rsidRPr="00CC195F">
              <w:rPr>
                <w:rFonts w:ascii="Times New Roman" w:eastAsia="Times New Roman" w:hAnsi="Times New Roman" w:cs="Times New Roman"/>
                <w:szCs w:val="20"/>
                <w:vertAlign w:val="superscript"/>
                <w:lang w:eastAsia="ru-RU"/>
              </w:rPr>
              <w:t>&lt;2&gt;</w:t>
            </w:r>
          </w:p>
        </w:tc>
        <w:tc>
          <w:tcPr>
            <w:tcW w:w="1984"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срок предоставления отчетности</w:t>
            </w:r>
          </w:p>
        </w:tc>
        <w:tc>
          <w:tcPr>
            <w:tcW w:w="2127"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ответственный за сбор данных по показателю</w:t>
            </w:r>
            <w:r w:rsidRPr="00CC195F">
              <w:rPr>
                <w:rFonts w:ascii="Times New Roman" w:eastAsia="Times New Roman" w:hAnsi="Times New Roman" w:cs="Times New Roman"/>
                <w:szCs w:val="20"/>
                <w:vertAlign w:val="superscript"/>
                <w:lang w:eastAsia="ru-RU"/>
              </w:rPr>
              <w:t>&lt;3&gt;</w:t>
            </w:r>
          </w:p>
        </w:tc>
        <w:tc>
          <w:tcPr>
            <w:tcW w:w="1559"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реквизиты акта</w:t>
            </w:r>
            <w:r w:rsidRPr="00CC195F">
              <w:rPr>
                <w:rFonts w:ascii="Times New Roman" w:eastAsia="Times New Roman" w:hAnsi="Times New Roman" w:cs="Times New Roman"/>
                <w:szCs w:val="20"/>
                <w:vertAlign w:val="superscript"/>
                <w:lang w:eastAsia="ru-RU"/>
              </w:rPr>
              <w:t>&lt;4&gt;</w:t>
            </w:r>
          </w:p>
        </w:tc>
      </w:tr>
      <w:tr w:rsidR="00CC195F" w:rsidRPr="00CC195F" w:rsidTr="0087029E">
        <w:trPr>
          <w:jc w:val="center"/>
        </w:trPr>
        <w:tc>
          <w:tcPr>
            <w:tcW w:w="48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1</w:t>
            </w:r>
          </w:p>
        </w:tc>
        <w:tc>
          <w:tcPr>
            <w:tcW w:w="1560"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2</w:t>
            </w: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3</w:t>
            </w:r>
          </w:p>
        </w:tc>
        <w:tc>
          <w:tcPr>
            <w:tcW w:w="2005"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4</w:t>
            </w:r>
          </w:p>
        </w:tc>
        <w:tc>
          <w:tcPr>
            <w:tcW w:w="2693"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5</w:t>
            </w:r>
          </w:p>
        </w:tc>
        <w:tc>
          <w:tcPr>
            <w:tcW w:w="198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6</w:t>
            </w:r>
          </w:p>
        </w:tc>
        <w:tc>
          <w:tcPr>
            <w:tcW w:w="212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7</w:t>
            </w:r>
          </w:p>
        </w:tc>
        <w:tc>
          <w:tcPr>
            <w:tcW w:w="1559"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8</w:t>
            </w:r>
          </w:p>
        </w:tc>
      </w:tr>
      <w:tr w:rsidR="00CC195F" w:rsidRPr="00CC195F" w:rsidTr="0087029E">
        <w:trPr>
          <w:jc w:val="center"/>
        </w:trPr>
        <w:tc>
          <w:tcPr>
            <w:tcW w:w="48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1</w:t>
            </w:r>
          </w:p>
        </w:tc>
        <w:tc>
          <w:tcPr>
            <w:tcW w:w="1560"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Показатель 1</w:t>
            </w:r>
          </w:p>
        </w:tc>
        <w:tc>
          <w:tcPr>
            <w:tcW w:w="113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2005"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2693"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2127"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1559"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r>
      <w:tr w:rsidR="00CC195F" w:rsidRPr="00CC195F" w:rsidTr="0087029E">
        <w:trPr>
          <w:jc w:val="center"/>
        </w:trPr>
        <w:tc>
          <w:tcPr>
            <w:tcW w:w="48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2</w:t>
            </w:r>
          </w:p>
        </w:tc>
        <w:tc>
          <w:tcPr>
            <w:tcW w:w="1560"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Показатель 2</w:t>
            </w:r>
          </w:p>
        </w:tc>
        <w:tc>
          <w:tcPr>
            <w:tcW w:w="113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2005"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2693"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2127"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1559"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r>
      <w:tr w:rsidR="00CC195F" w:rsidRPr="00CC195F" w:rsidTr="0087029E">
        <w:trPr>
          <w:jc w:val="center"/>
        </w:trPr>
        <w:tc>
          <w:tcPr>
            <w:tcW w:w="48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w:t>
            </w:r>
          </w:p>
        </w:tc>
        <w:tc>
          <w:tcPr>
            <w:tcW w:w="1560"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w:t>
            </w:r>
          </w:p>
        </w:tc>
        <w:tc>
          <w:tcPr>
            <w:tcW w:w="113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2005"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2693"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2127"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1559"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r>
    </w:tbl>
    <w:p w:rsidR="00CC195F" w:rsidRPr="00CC195F" w:rsidRDefault="00CC195F" w:rsidP="00CC195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w:t>
      </w:r>
    </w:p>
    <w:p w:rsidR="00CC195F" w:rsidRPr="00CC195F" w:rsidRDefault="00CC195F" w:rsidP="00CC195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&lt;1&gt; Указываются периодичность сбора данных и вид временной характеристики (показатель на дату, показатель за период; ежегодно, ежеквартально, ежемесячно).</w:t>
      </w:r>
    </w:p>
    <w:p w:rsidR="00CC195F" w:rsidRPr="00CC195F" w:rsidRDefault="00CC195F" w:rsidP="00CC195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&lt;2&gt; Приводятся формула и краткий алгоритм расчета. При описании формулы или алгоритма необходимо использовать буквенные обозначения базовых показателей. Для показателей, включенных в Федеральный план статистических работ, указывается пункт плана.</w:t>
      </w:r>
    </w:p>
    <w:p w:rsidR="00CC195F" w:rsidRPr="00CC195F" w:rsidRDefault="00CC195F" w:rsidP="00CC195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&lt;3&gt; Указывается структурное подразделение Администрации, федеральный орган исполнительной власти, иная организация, ответственная за формирование отчетных данных по показателю.</w:t>
      </w:r>
    </w:p>
    <w:p w:rsidR="00CC195F" w:rsidRPr="00CC195F" w:rsidRDefault="00CC195F" w:rsidP="00CC195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&lt;4&gt; Указываются реквизиты акта, утвердившего методику расчета показателя (при наличии).</w:t>
      </w:r>
    </w:p>
    <w:p w:rsidR="00CC195F" w:rsidRPr="00CC195F" w:rsidRDefault="00CC195F" w:rsidP="00CC195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CC195F" w:rsidRPr="00CC195F" w:rsidRDefault="00CC195F" w:rsidP="00CC195F">
      <w:pPr>
        <w:spacing w:after="0" w:line="240" w:lineRule="auto"/>
        <w:jc w:val="both"/>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br w:type="page"/>
      </w:r>
    </w:p>
    <w:p w:rsidR="00CC195F" w:rsidRPr="00CC195F" w:rsidRDefault="00CC195F" w:rsidP="00CC195F">
      <w:pPr>
        <w:jc w:val="right"/>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lastRenderedPageBreak/>
        <w:t>Таблица 3</w:t>
      </w:r>
    </w:p>
    <w:p w:rsidR="00CC195F" w:rsidRPr="00CC195F" w:rsidRDefault="00CC195F" w:rsidP="00CC195F">
      <w:pPr>
        <w:spacing w:after="0" w:line="240" w:lineRule="auto"/>
        <w:jc w:val="center"/>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План реализации муниципальной программы</w:t>
      </w:r>
    </w:p>
    <w:p w:rsidR="00CC195F" w:rsidRPr="00CC195F" w:rsidRDefault="00CC195F" w:rsidP="00CC195F">
      <w:pPr>
        <w:spacing w:after="0" w:line="240" w:lineRule="auto"/>
        <w:jc w:val="center"/>
        <w:rPr>
          <w:rFonts w:ascii="Times New Roman" w:eastAsia="Times New Roman" w:hAnsi="Times New Roman" w:cs="Times New Roman"/>
          <w:sz w:val="14"/>
          <w:szCs w:val="14"/>
          <w:lang w:eastAsia="ru-RU"/>
        </w:rPr>
      </w:pPr>
    </w:p>
    <w:tbl>
      <w:tblPr>
        <w:tblW w:w="14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2"/>
        <w:gridCol w:w="1733"/>
        <w:gridCol w:w="1474"/>
        <w:gridCol w:w="794"/>
        <w:gridCol w:w="1533"/>
        <w:gridCol w:w="144"/>
        <w:gridCol w:w="1699"/>
        <w:gridCol w:w="1084"/>
        <w:gridCol w:w="1537"/>
      </w:tblGrid>
      <w:tr w:rsidR="00CC195F" w:rsidRPr="00CC195F" w:rsidTr="0087029E">
        <w:trPr>
          <w:jc w:val="center"/>
        </w:trPr>
        <w:tc>
          <w:tcPr>
            <w:tcW w:w="4892" w:type="dxa"/>
            <w:vMerge w:val="restart"/>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наименование муниципальной программы, подпрограммы муниципальной программы, структурного элемента муниципальной программы</w:t>
            </w:r>
          </w:p>
        </w:tc>
        <w:tc>
          <w:tcPr>
            <w:tcW w:w="1733" w:type="dxa"/>
            <w:vMerge w:val="restart"/>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 xml:space="preserve">ответственный исполнитель, соисполнитель, участник </w:t>
            </w:r>
            <w:r w:rsidRPr="00CC195F">
              <w:rPr>
                <w:rFonts w:ascii="Times New Roman" w:eastAsia="Times New Roman" w:hAnsi="Times New Roman" w:cs="Times New Roman"/>
                <w:szCs w:val="20"/>
                <w:vertAlign w:val="superscript"/>
                <w:lang w:eastAsia="ru-RU"/>
              </w:rPr>
              <w:t>&lt;1&gt;</w:t>
            </w:r>
          </w:p>
        </w:tc>
        <w:tc>
          <w:tcPr>
            <w:tcW w:w="1474" w:type="dxa"/>
            <w:vMerge w:val="restart"/>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годы реализации</w:t>
            </w:r>
            <w:r w:rsidRPr="00CC195F">
              <w:rPr>
                <w:rFonts w:ascii="Times New Roman" w:eastAsia="Times New Roman" w:hAnsi="Times New Roman" w:cs="Times New Roman"/>
                <w:szCs w:val="20"/>
                <w:vertAlign w:val="superscript"/>
                <w:lang w:eastAsia="ru-RU"/>
              </w:rPr>
              <w:t>&lt;2&gt;</w:t>
            </w:r>
          </w:p>
        </w:tc>
        <w:tc>
          <w:tcPr>
            <w:tcW w:w="6791" w:type="dxa"/>
            <w:gridSpan w:val="6"/>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финансовое обеспечение муниципальной программы, тыс. руб.</w:t>
            </w:r>
          </w:p>
        </w:tc>
      </w:tr>
      <w:tr w:rsidR="00CC195F" w:rsidRPr="00CC195F" w:rsidTr="0087029E">
        <w:trPr>
          <w:jc w:val="center"/>
        </w:trPr>
        <w:tc>
          <w:tcPr>
            <w:tcW w:w="4892" w:type="dxa"/>
            <w:vMerge/>
            <w:vAlign w:val="center"/>
          </w:tcPr>
          <w:p w:rsidR="00CC195F" w:rsidRPr="00CC195F" w:rsidRDefault="00CC195F" w:rsidP="00CC195F">
            <w:pPr>
              <w:spacing w:after="1" w:line="0" w:lineRule="atLeast"/>
              <w:jc w:val="center"/>
              <w:rPr>
                <w:rFonts w:ascii="Times New Roman" w:eastAsia="Times New Roman" w:hAnsi="Times New Roman" w:cs="Times New Roman"/>
                <w:lang w:eastAsia="ru-RU"/>
              </w:rPr>
            </w:pPr>
          </w:p>
        </w:tc>
        <w:tc>
          <w:tcPr>
            <w:tcW w:w="1733" w:type="dxa"/>
            <w:vMerge/>
            <w:vAlign w:val="center"/>
          </w:tcPr>
          <w:p w:rsidR="00CC195F" w:rsidRPr="00CC195F" w:rsidRDefault="00CC195F" w:rsidP="00CC195F">
            <w:pPr>
              <w:spacing w:after="1" w:line="0" w:lineRule="atLeast"/>
              <w:jc w:val="center"/>
              <w:rPr>
                <w:rFonts w:ascii="Times New Roman" w:eastAsia="Times New Roman" w:hAnsi="Times New Roman" w:cs="Times New Roman"/>
                <w:lang w:eastAsia="ru-RU"/>
              </w:rPr>
            </w:pPr>
          </w:p>
        </w:tc>
        <w:tc>
          <w:tcPr>
            <w:tcW w:w="1474" w:type="dxa"/>
            <w:vMerge/>
            <w:vAlign w:val="center"/>
          </w:tcPr>
          <w:p w:rsidR="00CC195F" w:rsidRPr="00CC195F" w:rsidRDefault="00CC195F" w:rsidP="00CC195F">
            <w:pPr>
              <w:spacing w:after="1" w:line="0" w:lineRule="atLeast"/>
              <w:jc w:val="center"/>
              <w:rPr>
                <w:rFonts w:ascii="Times New Roman" w:eastAsia="Times New Roman" w:hAnsi="Times New Roman" w:cs="Times New Roman"/>
                <w:lang w:eastAsia="ru-RU"/>
              </w:rPr>
            </w:pPr>
          </w:p>
        </w:tc>
        <w:tc>
          <w:tcPr>
            <w:tcW w:w="794"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всего</w:t>
            </w:r>
          </w:p>
        </w:tc>
        <w:tc>
          <w:tcPr>
            <w:tcW w:w="1677" w:type="dxa"/>
            <w:gridSpan w:val="2"/>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федеральный бюджет</w:t>
            </w:r>
          </w:p>
        </w:tc>
        <w:tc>
          <w:tcPr>
            <w:tcW w:w="1699"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областной бюджет</w:t>
            </w:r>
          </w:p>
        </w:tc>
        <w:tc>
          <w:tcPr>
            <w:tcW w:w="1084"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местный бюджет</w:t>
            </w:r>
          </w:p>
        </w:tc>
        <w:tc>
          <w:tcPr>
            <w:tcW w:w="1537"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прочие источники</w:t>
            </w:r>
          </w:p>
        </w:tc>
      </w:tr>
      <w:tr w:rsidR="00CC195F" w:rsidRPr="00CC195F" w:rsidTr="0087029E">
        <w:trPr>
          <w:trHeight w:val="138"/>
          <w:jc w:val="center"/>
        </w:trPr>
        <w:tc>
          <w:tcPr>
            <w:tcW w:w="4892" w:type="dxa"/>
          </w:tcPr>
          <w:p w:rsidR="00CC195F" w:rsidRPr="00CC195F" w:rsidRDefault="00CC195F" w:rsidP="00CC195F">
            <w:pPr>
              <w:widowControl w:val="0"/>
              <w:tabs>
                <w:tab w:val="left" w:pos="1065"/>
                <w:tab w:val="center" w:pos="2384"/>
              </w:tabs>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1</w:t>
            </w:r>
          </w:p>
        </w:tc>
        <w:tc>
          <w:tcPr>
            <w:tcW w:w="1733"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2</w:t>
            </w:r>
          </w:p>
        </w:tc>
        <w:tc>
          <w:tcPr>
            <w:tcW w:w="147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3</w:t>
            </w:r>
          </w:p>
        </w:tc>
        <w:tc>
          <w:tcPr>
            <w:tcW w:w="79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4</w:t>
            </w:r>
          </w:p>
        </w:tc>
        <w:tc>
          <w:tcPr>
            <w:tcW w:w="1677" w:type="dxa"/>
            <w:gridSpan w:val="2"/>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5</w:t>
            </w:r>
          </w:p>
        </w:tc>
        <w:tc>
          <w:tcPr>
            <w:tcW w:w="1699"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6</w:t>
            </w:r>
          </w:p>
        </w:tc>
        <w:tc>
          <w:tcPr>
            <w:tcW w:w="108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7</w:t>
            </w:r>
          </w:p>
        </w:tc>
        <w:tc>
          <w:tcPr>
            <w:tcW w:w="153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8</w:t>
            </w:r>
          </w:p>
        </w:tc>
      </w:tr>
      <w:tr w:rsidR="00CC195F" w:rsidRPr="00CC195F" w:rsidTr="0087029E">
        <w:trPr>
          <w:trHeight w:val="527"/>
          <w:jc w:val="center"/>
        </w:trPr>
        <w:tc>
          <w:tcPr>
            <w:tcW w:w="4892" w:type="dxa"/>
            <w:vMerge w:val="restart"/>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Муниципальная программа</w:t>
            </w:r>
          </w:p>
        </w:tc>
        <w:tc>
          <w:tcPr>
            <w:tcW w:w="1733" w:type="dxa"/>
            <w:vMerge w:val="restart"/>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74" w:type="dxa"/>
            <w:vAlign w:val="center"/>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первый год реализации</w:t>
            </w:r>
          </w:p>
        </w:tc>
        <w:tc>
          <w:tcPr>
            <w:tcW w:w="79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77" w:type="dxa"/>
            <w:gridSpan w:val="2"/>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99"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C195F" w:rsidRPr="00CC195F" w:rsidTr="0087029E">
        <w:trPr>
          <w:trHeight w:val="481"/>
          <w:jc w:val="center"/>
        </w:trPr>
        <w:tc>
          <w:tcPr>
            <w:tcW w:w="4892" w:type="dxa"/>
            <w:vMerge/>
          </w:tcPr>
          <w:p w:rsidR="00CC195F" w:rsidRPr="00CC195F" w:rsidRDefault="00CC195F" w:rsidP="00CC195F">
            <w:pPr>
              <w:spacing w:after="1" w:line="0" w:lineRule="atLeast"/>
              <w:rPr>
                <w:rFonts w:ascii="Times New Roman" w:eastAsia="Times New Roman" w:hAnsi="Times New Roman" w:cs="Times New Roman"/>
                <w:lang w:eastAsia="ru-RU"/>
              </w:rPr>
            </w:pPr>
          </w:p>
        </w:tc>
        <w:tc>
          <w:tcPr>
            <w:tcW w:w="1733" w:type="dxa"/>
            <w:vMerge/>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74" w:type="dxa"/>
            <w:vAlign w:val="center"/>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второй год реализации</w:t>
            </w:r>
          </w:p>
        </w:tc>
        <w:tc>
          <w:tcPr>
            <w:tcW w:w="79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77" w:type="dxa"/>
            <w:gridSpan w:val="2"/>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99"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C195F" w:rsidRPr="00CC195F" w:rsidTr="0087029E">
        <w:trPr>
          <w:jc w:val="center"/>
        </w:trPr>
        <w:tc>
          <w:tcPr>
            <w:tcW w:w="4892" w:type="dxa"/>
            <w:vMerge/>
          </w:tcPr>
          <w:p w:rsidR="00CC195F" w:rsidRPr="00CC195F" w:rsidRDefault="00CC195F" w:rsidP="00CC195F">
            <w:pPr>
              <w:spacing w:after="1" w:line="0" w:lineRule="atLeast"/>
              <w:rPr>
                <w:rFonts w:ascii="Times New Roman" w:eastAsia="Times New Roman" w:hAnsi="Times New Roman" w:cs="Times New Roman"/>
                <w:lang w:eastAsia="ru-RU"/>
              </w:rPr>
            </w:pPr>
          </w:p>
        </w:tc>
        <w:tc>
          <w:tcPr>
            <w:tcW w:w="1733" w:type="dxa"/>
            <w:vMerge/>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74" w:type="dxa"/>
            <w:vAlign w:val="center"/>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третий год реализации</w:t>
            </w:r>
          </w:p>
        </w:tc>
        <w:tc>
          <w:tcPr>
            <w:tcW w:w="79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77" w:type="dxa"/>
            <w:gridSpan w:val="2"/>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99"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C195F" w:rsidRPr="00CC195F" w:rsidTr="0087029E">
        <w:trPr>
          <w:jc w:val="center"/>
        </w:trPr>
        <w:tc>
          <w:tcPr>
            <w:tcW w:w="4892" w:type="dxa"/>
            <w:vMerge/>
          </w:tcPr>
          <w:p w:rsidR="00CC195F" w:rsidRPr="00CC195F" w:rsidRDefault="00CC195F" w:rsidP="00CC195F">
            <w:pPr>
              <w:spacing w:after="1" w:line="0" w:lineRule="atLeast"/>
              <w:rPr>
                <w:rFonts w:ascii="Times New Roman" w:eastAsia="Times New Roman" w:hAnsi="Times New Roman" w:cs="Times New Roman"/>
                <w:lang w:eastAsia="ru-RU"/>
              </w:rPr>
            </w:pPr>
          </w:p>
        </w:tc>
        <w:tc>
          <w:tcPr>
            <w:tcW w:w="1733" w:type="dxa"/>
            <w:vMerge/>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74" w:type="dxa"/>
            <w:vAlign w:val="center"/>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w:t>
            </w:r>
          </w:p>
        </w:tc>
        <w:tc>
          <w:tcPr>
            <w:tcW w:w="79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77" w:type="dxa"/>
            <w:gridSpan w:val="2"/>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99"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C195F" w:rsidRPr="00CC195F" w:rsidTr="009D7F90">
        <w:trPr>
          <w:trHeight w:val="507"/>
          <w:jc w:val="center"/>
        </w:trPr>
        <w:tc>
          <w:tcPr>
            <w:tcW w:w="4892" w:type="dxa"/>
            <w:vMerge/>
          </w:tcPr>
          <w:p w:rsidR="00CC195F" w:rsidRPr="00CC195F" w:rsidRDefault="00CC195F" w:rsidP="00CC195F">
            <w:pPr>
              <w:spacing w:after="1" w:line="0" w:lineRule="atLeast"/>
              <w:rPr>
                <w:rFonts w:ascii="Times New Roman" w:eastAsia="Times New Roman" w:hAnsi="Times New Roman" w:cs="Times New Roman"/>
                <w:lang w:eastAsia="ru-RU"/>
              </w:rPr>
            </w:pPr>
          </w:p>
        </w:tc>
        <w:tc>
          <w:tcPr>
            <w:tcW w:w="1733" w:type="dxa"/>
            <w:vMerge/>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74" w:type="dxa"/>
            <w:vAlign w:val="center"/>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последний год реализации</w:t>
            </w:r>
          </w:p>
        </w:tc>
        <w:tc>
          <w:tcPr>
            <w:tcW w:w="79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77" w:type="dxa"/>
            <w:gridSpan w:val="2"/>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99"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C195F" w:rsidRPr="00CC195F" w:rsidTr="0087029E">
        <w:trPr>
          <w:jc w:val="center"/>
        </w:trPr>
        <w:tc>
          <w:tcPr>
            <w:tcW w:w="6625" w:type="dxa"/>
            <w:gridSpan w:val="2"/>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Итого по муниципальной программе:</w:t>
            </w:r>
          </w:p>
        </w:tc>
        <w:tc>
          <w:tcPr>
            <w:tcW w:w="147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79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77" w:type="dxa"/>
            <w:gridSpan w:val="2"/>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99"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C195F" w:rsidRPr="00CC195F" w:rsidTr="0087029E">
        <w:trPr>
          <w:jc w:val="center"/>
        </w:trPr>
        <w:tc>
          <w:tcPr>
            <w:tcW w:w="4892" w:type="dxa"/>
            <w:vMerge w:val="restart"/>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Подпрограмма 1</w:t>
            </w:r>
          </w:p>
        </w:tc>
        <w:tc>
          <w:tcPr>
            <w:tcW w:w="1733" w:type="dxa"/>
            <w:vMerge w:val="restart"/>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7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текущий/ очередной год</w:t>
            </w:r>
          </w:p>
        </w:tc>
        <w:tc>
          <w:tcPr>
            <w:tcW w:w="79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77" w:type="dxa"/>
            <w:gridSpan w:val="2"/>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99"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C195F" w:rsidRPr="00CC195F" w:rsidTr="0087029E">
        <w:trPr>
          <w:trHeight w:val="653"/>
          <w:jc w:val="center"/>
        </w:trPr>
        <w:tc>
          <w:tcPr>
            <w:tcW w:w="4892" w:type="dxa"/>
            <w:vMerge/>
          </w:tcPr>
          <w:p w:rsidR="00CC195F" w:rsidRPr="00CC195F" w:rsidRDefault="00CC195F" w:rsidP="00CC195F">
            <w:pPr>
              <w:spacing w:after="1" w:line="0" w:lineRule="atLeast"/>
              <w:rPr>
                <w:rFonts w:ascii="Times New Roman" w:eastAsia="Times New Roman" w:hAnsi="Times New Roman" w:cs="Times New Roman"/>
                <w:lang w:eastAsia="ru-RU"/>
              </w:rPr>
            </w:pPr>
          </w:p>
        </w:tc>
        <w:tc>
          <w:tcPr>
            <w:tcW w:w="1733" w:type="dxa"/>
            <w:vMerge/>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7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первый год планового периода</w:t>
            </w:r>
          </w:p>
        </w:tc>
        <w:tc>
          <w:tcPr>
            <w:tcW w:w="79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77" w:type="dxa"/>
            <w:gridSpan w:val="2"/>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99"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C195F" w:rsidRPr="00CC195F" w:rsidTr="0087029E">
        <w:trPr>
          <w:trHeight w:val="318"/>
          <w:jc w:val="center"/>
        </w:trPr>
        <w:tc>
          <w:tcPr>
            <w:tcW w:w="4892" w:type="dxa"/>
            <w:vMerge/>
          </w:tcPr>
          <w:p w:rsidR="00CC195F" w:rsidRPr="00CC195F" w:rsidRDefault="00CC195F" w:rsidP="00CC195F">
            <w:pPr>
              <w:spacing w:after="1" w:line="0" w:lineRule="atLeast"/>
              <w:rPr>
                <w:rFonts w:ascii="Times New Roman" w:eastAsia="Times New Roman" w:hAnsi="Times New Roman" w:cs="Times New Roman"/>
                <w:lang w:eastAsia="ru-RU"/>
              </w:rPr>
            </w:pPr>
          </w:p>
        </w:tc>
        <w:tc>
          <w:tcPr>
            <w:tcW w:w="1733" w:type="dxa"/>
            <w:vMerge/>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7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второй год планового периода</w:t>
            </w:r>
          </w:p>
        </w:tc>
        <w:tc>
          <w:tcPr>
            <w:tcW w:w="79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77" w:type="dxa"/>
            <w:gridSpan w:val="2"/>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99"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C195F" w:rsidRPr="00CC195F" w:rsidTr="0087029E">
        <w:trPr>
          <w:jc w:val="center"/>
        </w:trPr>
        <w:tc>
          <w:tcPr>
            <w:tcW w:w="6625" w:type="dxa"/>
            <w:gridSpan w:val="2"/>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lastRenderedPageBreak/>
              <w:t>Итого по подпрограмме 1:</w:t>
            </w:r>
          </w:p>
        </w:tc>
        <w:tc>
          <w:tcPr>
            <w:tcW w:w="147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79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77" w:type="dxa"/>
            <w:gridSpan w:val="2"/>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99"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C195F" w:rsidRPr="00CC195F" w:rsidTr="0087029E">
        <w:trPr>
          <w:trHeight w:val="176"/>
          <w:jc w:val="center"/>
        </w:trPr>
        <w:tc>
          <w:tcPr>
            <w:tcW w:w="14890" w:type="dxa"/>
            <w:gridSpan w:val="9"/>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C195F">
              <w:rPr>
                <w:rFonts w:ascii="Times New Roman" w:eastAsia="Times New Roman" w:hAnsi="Times New Roman" w:cs="Times New Roman"/>
                <w:b/>
                <w:szCs w:val="20"/>
                <w:lang w:eastAsia="ru-RU"/>
              </w:rPr>
              <w:t>Проектная часть</w:t>
            </w:r>
          </w:p>
        </w:tc>
      </w:tr>
      <w:tr w:rsidR="00CC195F" w:rsidRPr="00CC195F" w:rsidTr="0087029E">
        <w:trPr>
          <w:jc w:val="center"/>
        </w:trPr>
        <w:tc>
          <w:tcPr>
            <w:tcW w:w="4892" w:type="dxa"/>
            <w:vMerge w:val="restart"/>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Наименование проекта</w:t>
            </w:r>
          </w:p>
        </w:tc>
        <w:tc>
          <w:tcPr>
            <w:tcW w:w="1733" w:type="dxa"/>
            <w:vMerge w:val="restart"/>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7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текущий/ очередной год</w:t>
            </w:r>
          </w:p>
        </w:tc>
        <w:tc>
          <w:tcPr>
            <w:tcW w:w="79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3"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gridSpan w:val="2"/>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C195F" w:rsidRPr="00CC195F" w:rsidTr="0087029E">
        <w:trPr>
          <w:trHeight w:val="676"/>
          <w:jc w:val="center"/>
        </w:trPr>
        <w:tc>
          <w:tcPr>
            <w:tcW w:w="4892" w:type="dxa"/>
            <w:vMerge/>
          </w:tcPr>
          <w:p w:rsidR="00CC195F" w:rsidRPr="00CC195F" w:rsidRDefault="00CC195F" w:rsidP="00CC195F">
            <w:pPr>
              <w:spacing w:after="1" w:line="0" w:lineRule="atLeast"/>
              <w:rPr>
                <w:rFonts w:ascii="Times New Roman" w:eastAsia="Times New Roman" w:hAnsi="Times New Roman" w:cs="Times New Roman"/>
                <w:lang w:eastAsia="ru-RU"/>
              </w:rPr>
            </w:pPr>
          </w:p>
        </w:tc>
        <w:tc>
          <w:tcPr>
            <w:tcW w:w="1733" w:type="dxa"/>
            <w:vMerge/>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7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первый год планового периода</w:t>
            </w:r>
          </w:p>
        </w:tc>
        <w:tc>
          <w:tcPr>
            <w:tcW w:w="79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3"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gridSpan w:val="2"/>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C195F" w:rsidRPr="00CC195F" w:rsidTr="0087029E">
        <w:trPr>
          <w:trHeight w:val="652"/>
          <w:jc w:val="center"/>
        </w:trPr>
        <w:tc>
          <w:tcPr>
            <w:tcW w:w="4892" w:type="dxa"/>
            <w:vMerge/>
          </w:tcPr>
          <w:p w:rsidR="00CC195F" w:rsidRPr="00CC195F" w:rsidRDefault="00CC195F" w:rsidP="00CC195F">
            <w:pPr>
              <w:spacing w:after="1" w:line="0" w:lineRule="atLeast"/>
              <w:rPr>
                <w:rFonts w:ascii="Times New Roman" w:eastAsia="Times New Roman" w:hAnsi="Times New Roman" w:cs="Times New Roman"/>
                <w:lang w:eastAsia="ru-RU"/>
              </w:rPr>
            </w:pPr>
          </w:p>
        </w:tc>
        <w:tc>
          <w:tcPr>
            <w:tcW w:w="1733" w:type="dxa"/>
            <w:vMerge/>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7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второй год планового периода</w:t>
            </w:r>
          </w:p>
        </w:tc>
        <w:tc>
          <w:tcPr>
            <w:tcW w:w="79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3"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gridSpan w:val="2"/>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C195F" w:rsidRPr="00CC195F" w:rsidTr="0087029E">
        <w:trPr>
          <w:trHeight w:val="270"/>
          <w:jc w:val="center"/>
        </w:trPr>
        <w:tc>
          <w:tcPr>
            <w:tcW w:w="6625" w:type="dxa"/>
            <w:gridSpan w:val="2"/>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Итого:</w:t>
            </w:r>
          </w:p>
        </w:tc>
        <w:tc>
          <w:tcPr>
            <w:tcW w:w="147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79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3"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gridSpan w:val="2"/>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C195F" w:rsidRPr="00CC195F" w:rsidTr="0087029E">
        <w:trPr>
          <w:trHeight w:val="207"/>
          <w:jc w:val="center"/>
        </w:trPr>
        <w:tc>
          <w:tcPr>
            <w:tcW w:w="14890" w:type="dxa"/>
            <w:gridSpan w:val="9"/>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C195F">
              <w:rPr>
                <w:rFonts w:ascii="Times New Roman" w:eastAsia="Times New Roman" w:hAnsi="Times New Roman" w:cs="Times New Roman"/>
                <w:b/>
                <w:szCs w:val="20"/>
                <w:lang w:eastAsia="ru-RU"/>
              </w:rPr>
              <w:t>Процессная часть</w:t>
            </w:r>
          </w:p>
        </w:tc>
      </w:tr>
      <w:tr w:rsidR="00CC195F" w:rsidRPr="00CC195F" w:rsidTr="0087029E">
        <w:trPr>
          <w:trHeight w:val="435"/>
          <w:jc w:val="center"/>
        </w:trPr>
        <w:tc>
          <w:tcPr>
            <w:tcW w:w="4892" w:type="dxa"/>
            <w:vMerge w:val="restart"/>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Комплекс процессных мероприятий «наименование комплекса»</w:t>
            </w:r>
          </w:p>
        </w:tc>
        <w:tc>
          <w:tcPr>
            <w:tcW w:w="1733" w:type="dxa"/>
            <w:vMerge w:val="restart"/>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7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текущий/ очередной год</w:t>
            </w:r>
          </w:p>
        </w:tc>
        <w:tc>
          <w:tcPr>
            <w:tcW w:w="79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3"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gridSpan w:val="2"/>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C195F" w:rsidRPr="00CC195F" w:rsidTr="0087029E">
        <w:trPr>
          <w:jc w:val="center"/>
        </w:trPr>
        <w:tc>
          <w:tcPr>
            <w:tcW w:w="4892" w:type="dxa"/>
            <w:vMerge/>
          </w:tcPr>
          <w:p w:rsidR="00CC195F" w:rsidRPr="00CC195F" w:rsidRDefault="00CC195F" w:rsidP="00CC195F">
            <w:pPr>
              <w:spacing w:after="1" w:line="0" w:lineRule="atLeast"/>
              <w:rPr>
                <w:rFonts w:ascii="Times New Roman" w:eastAsia="Times New Roman" w:hAnsi="Times New Roman" w:cs="Times New Roman"/>
                <w:lang w:eastAsia="ru-RU"/>
              </w:rPr>
            </w:pPr>
          </w:p>
        </w:tc>
        <w:tc>
          <w:tcPr>
            <w:tcW w:w="1733" w:type="dxa"/>
            <w:vMerge/>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7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первый год планового периода</w:t>
            </w:r>
          </w:p>
        </w:tc>
        <w:tc>
          <w:tcPr>
            <w:tcW w:w="79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3"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gridSpan w:val="2"/>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C195F" w:rsidRPr="00CC195F" w:rsidTr="0087029E">
        <w:trPr>
          <w:jc w:val="center"/>
        </w:trPr>
        <w:tc>
          <w:tcPr>
            <w:tcW w:w="4892" w:type="dxa"/>
            <w:vMerge/>
          </w:tcPr>
          <w:p w:rsidR="00CC195F" w:rsidRPr="00CC195F" w:rsidRDefault="00CC195F" w:rsidP="00CC195F">
            <w:pPr>
              <w:spacing w:after="1" w:line="0" w:lineRule="atLeast"/>
              <w:rPr>
                <w:rFonts w:ascii="Times New Roman" w:eastAsia="Times New Roman" w:hAnsi="Times New Roman" w:cs="Times New Roman"/>
                <w:lang w:eastAsia="ru-RU"/>
              </w:rPr>
            </w:pPr>
          </w:p>
        </w:tc>
        <w:tc>
          <w:tcPr>
            <w:tcW w:w="1733" w:type="dxa"/>
            <w:vMerge/>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7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второй год планового периода</w:t>
            </w:r>
          </w:p>
        </w:tc>
        <w:tc>
          <w:tcPr>
            <w:tcW w:w="79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3"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gridSpan w:val="2"/>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C195F" w:rsidRPr="00CC195F" w:rsidTr="0087029E">
        <w:trPr>
          <w:jc w:val="center"/>
        </w:trPr>
        <w:tc>
          <w:tcPr>
            <w:tcW w:w="6625" w:type="dxa"/>
            <w:gridSpan w:val="2"/>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Итого:</w:t>
            </w:r>
          </w:p>
        </w:tc>
        <w:tc>
          <w:tcPr>
            <w:tcW w:w="147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79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3"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gridSpan w:val="2"/>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C195F" w:rsidRPr="00CC195F" w:rsidTr="0087029E">
        <w:trPr>
          <w:jc w:val="center"/>
        </w:trPr>
        <w:tc>
          <w:tcPr>
            <w:tcW w:w="4892" w:type="dxa"/>
            <w:vMerge w:val="restart"/>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Мероприятие</w:t>
            </w:r>
          </w:p>
        </w:tc>
        <w:tc>
          <w:tcPr>
            <w:tcW w:w="1733" w:type="dxa"/>
            <w:vMerge w:val="restart"/>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7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текущий/ очередной год</w:t>
            </w:r>
          </w:p>
        </w:tc>
        <w:tc>
          <w:tcPr>
            <w:tcW w:w="79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3"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gridSpan w:val="2"/>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C195F" w:rsidRPr="00CC195F" w:rsidTr="0087029E">
        <w:trPr>
          <w:trHeight w:val="716"/>
          <w:jc w:val="center"/>
        </w:trPr>
        <w:tc>
          <w:tcPr>
            <w:tcW w:w="4892" w:type="dxa"/>
            <w:vMerge/>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1733" w:type="dxa"/>
            <w:vMerge/>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7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первый год планового периода</w:t>
            </w:r>
          </w:p>
        </w:tc>
        <w:tc>
          <w:tcPr>
            <w:tcW w:w="79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3"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gridSpan w:val="2"/>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C195F" w:rsidRPr="00CC195F" w:rsidTr="0087029E">
        <w:trPr>
          <w:jc w:val="center"/>
        </w:trPr>
        <w:tc>
          <w:tcPr>
            <w:tcW w:w="4892" w:type="dxa"/>
            <w:vMerge/>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1733" w:type="dxa"/>
            <w:vMerge/>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7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второй год планового периода</w:t>
            </w:r>
          </w:p>
        </w:tc>
        <w:tc>
          <w:tcPr>
            <w:tcW w:w="79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3"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gridSpan w:val="2"/>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C195F" w:rsidRPr="00CC195F" w:rsidTr="0087029E">
        <w:trPr>
          <w:jc w:val="center"/>
        </w:trPr>
        <w:tc>
          <w:tcPr>
            <w:tcW w:w="6625" w:type="dxa"/>
            <w:gridSpan w:val="2"/>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Итого:</w:t>
            </w:r>
          </w:p>
        </w:tc>
        <w:tc>
          <w:tcPr>
            <w:tcW w:w="147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79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3"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gridSpan w:val="2"/>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C195F" w:rsidRPr="00CC195F" w:rsidTr="009D7F90">
        <w:trPr>
          <w:trHeight w:val="620"/>
          <w:jc w:val="center"/>
        </w:trPr>
        <w:tc>
          <w:tcPr>
            <w:tcW w:w="4892" w:type="dxa"/>
            <w:vMerge w:val="restart"/>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Подпрограмма 2</w:t>
            </w:r>
          </w:p>
        </w:tc>
        <w:tc>
          <w:tcPr>
            <w:tcW w:w="1733" w:type="dxa"/>
            <w:vMerge w:val="restart"/>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7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текущий/ очередной год</w:t>
            </w:r>
          </w:p>
        </w:tc>
        <w:tc>
          <w:tcPr>
            <w:tcW w:w="79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3"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gridSpan w:val="2"/>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C195F" w:rsidRPr="00CC195F" w:rsidTr="009D7F90">
        <w:trPr>
          <w:trHeight w:val="351"/>
          <w:jc w:val="center"/>
        </w:trPr>
        <w:tc>
          <w:tcPr>
            <w:tcW w:w="4892" w:type="dxa"/>
            <w:vMerge/>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1733" w:type="dxa"/>
            <w:vMerge/>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7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первый год планового периода</w:t>
            </w:r>
          </w:p>
        </w:tc>
        <w:tc>
          <w:tcPr>
            <w:tcW w:w="79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3"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gridSpan w:val="2"/>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C195F" w:rsidRPr="00CC195F" w:rsidTr="009D7F90">
        <w:trPr>
          <w:trHeight w:val="20"/>
          <w:jc w:val="center"/>
        </w:trPr>
        <w:tc>
          <w:tcPr>
            <w:tcW w:w="4892" w:type="dxa"/>
            <w:vMerge/>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1733" w:type="dxa"/>
            <w:vMerge/>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7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второй год планового периода</w:t>
            </w:r>
          </w:p>
        </w:tc>
        <w:tc>
          <w:tcPr>
            <w:tcW w:w="79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3"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gridSpan w:val="2"/>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C195F" w:rsidRPr="00CC195F" w:rsidTr="0087029E">
        <w:trPr>
          <w:jc w:val="center"/>
        </w:trPr>
        <w:tc>
          <w:tcPr>
            <w:tcW w:w="6625" w:type="dxa"/>
            <w:gridSpan w:val="2"/>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Итого по подпрограмме 2</w:t>
            </w:r>
          </w:p>
        </w:tc>
        <w:tc>
          <w:tcPr>
            <w:tcW w:w="147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79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3"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gridSpan w:val="2"/>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C195F" w:rsidRPr="00CC195F" w:rsidTr="0087029E">
        <w:trPr>
          <w:trHeight w:val="257"/>
          <w:jc w:val="center"/>
        </w:trPr>
        <w:tc>
          <w:tcPr>
            <w:tcW w:w="14890" w:type="dxa"/>
            <w:gridSpan w:val="9"/>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Проектная часть</w:t>
            </w:r>
          </w:p>
        </w:tc>
      </w:tr>
      <w:tr w:rsidR="00CC195F" w:rsidRPr="00CC195F" w:rsidTr="0087029E">
        <w:trPr>
          <w:jc w:val="center"/>
        </w:trPr>
        <w:tc>
          <w:tcPr>
            <w:tcW w:w="4892"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val="en-US" w:eastAsia="ru-RU"/>
              </w:rPr>
            </w:pPr>
            <w:r w:rsidRPr="00CC195F">
              <w:rPr>
                <w:rFonts w:ascii="Times New Roman" w:eastAsia="Times New Roman" w:hAnsi="Times New Roman" w:cs="Times New Roman"/>
                <w:szCs w:val="20"/>
                <w:lang w:eastAsia="ru-RU"/>
              </w:rPr>
              <w:t>...</w:t>
            </w:r>
          </w:p>
        </w:tc>
        <w:tc>
          <w:tcPr>
            <w:tcW w:w="1733"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7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79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3"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gridSpan w:val="2"/>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C195F" w:rsidRPr="00CC195F" w:rsidTr="0087029E">
        <w:trPr>
          <w:jc w:val="center"/>
        </w:trPr>
        <w:tc>
          <w:tcPr>
            <w:tcW w:w="14890" w:type="dxa"/>
            <w:gridSpan w:val="9"/>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Процессная часть</w:t>
            </w:r>
          </w:p>
        </w:tc>
      </w:tr>
      <w:tr w:rsidR="00CC195F" w:rsidRPr="00CC195F" w:rsidTr="0087029E">
        <w:trPr>
          <w:jc w:val="center"/>
        </w:trPr>
        <w:tc>
          <w:tcPr>
            <w:tcW w:w="4892"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w:t>
            </w:r>
          </w:p>
        </w:tc>
        <w:tc>
          <w:tcPr>
            <w:tcW w:w="1733"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7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79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3"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gridSpan w:val="2"/>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r>
    </w:tbl>
    <w:p w:rsidR="00CC195F" w:rsidRPr="00CC195F" w:rsidRDefault="00CC195F" w:rsidP="00CC195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w:t>
      </w:r>
    </w:p>
    <w:p w:rsidR="00CC195F" w:rsidRPr="00CC195F" w:rsidRDefault="00CC195F" w:rsidP="00CC195F">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&lt;1&gt; Для уровня муниципальной программы указывается ответственный исполнитель, подпрограммы - соисполнитель, структурного элемента - участник.</w:t>
      </w:r>
    </w:p>
    <w:p w:rsidR="00CC195F" w:rsidRPr="00CC195F" w:rsidRDefault="00CC195F" w:rsidP="00CC195F">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&lt;2&gt; В графе 3 «годы реализации» указываются: для муниципальной программы в целом – сроки реализации муниципальной программы; для подпрограмм муниципальной программы, структурных элементов муниципальной программы (проектной и процессной частей) - трехлетний период (очередной/текущий) и плановый период).</w:t>
      </w:r>
    </w:p>
    <w:p w:rsidR="00CC195F" w:rsidRPr="00CC195F" w:rsidRDefault="00CC195F" w:rsidP="00CC195F">
      <w:pPr>
        <w:spacing w:after="0" w:line="240" w:lineRule="auto"/>
        <w:jc w:val="both"/>
        <w:rPr>
          <w:rFonts w:ascii="Times New Roman" w:eastAsia="Times New Roman" w:hAnsi="Times New Roman" w:cs="Times New Roman"/>
          <w:szCs w:val="20"/>
          <w:lang w:eastAsia="ru-RU"/>
        </w:rPr>
      </w:pPr>
      <w:r w:rsidRPr="00CC195F">
        <w:rPr>
          <w:rFonts w:ascii="Times New Roman" w:eastAsia="Times New Roman" w:hAnsi="Times New Roman" w:cs="Times New Roman"/>
          <w:lang w:eastAsia="ru-RU"/>
        </w:rPr>
        <w:br w:type="page"/>
      </w:r>
    </w:p>
    <w:p w:rsidR="00CC195F" w:rsidRPr="00CC195F" w:rsidRDefault="00CC195F" w:rsidP="00CC195F">
      <w:pPr>
        <w:widowControl w:val="0"/>
        <w:autoSpaceDE w:val="0"/>
        <w:autoSpaceDN w:val="0"/>
        <w:spacing w:after="0" w:line="240" w:lineRule="auto"/>
        <w:jc w:val="right"/>
        <w:outlineLvl w:val="2"/>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lastRenderedPageBreak/>
        <w:t>Таблица 4</w:t>
      </w:r>
    </w:p>
    <w:p w:rsidR="00CC195F" w:rsidRPr="00CC195F" w:rsidRDefault="00CC195F" w:rsidP="00CC195F">
      <w:pPr>
        <w:widowControl w:val="0"/>
        <w:autoSpaceDE w:val="0"/>
        <w:autoSpaceDN w:val="0"/>
        <w:spacing w:after="0" w:line="240" w:lineRule="auto"/>
        <w:jc w:val="right"/>
        <w:outlineLvl w:val="2"/>
        <w:rPr>
          <w:rFonts w:ascii="Times New Roman" w:eastAsia="Times New Roman" w:hAnsi="Times New Roman" w:cs="Times New Roman"/>
          <w:sz w:val="26"/>
          <w:szCs w:val="26"/>
          <w:lang w:eastAsia="ru-RU"/>
        </w:rPr>
      </w:pPr>
    </w:p>
    <w:p w:rsidR="00CC195F" w:rsidRPr="00CC195F" w:rsidRDefault="00CC195F" w:rsidP="00CC195F">
      <w:pPr>
        <w:widowControl w:val="0"/>
        <w:autoSpaceDE w:val="0"/>
        <w:autoSpaceDN w:val="0"/>
        <w:spacing w:after="0" w:line="240" w:lineRule="auto"/>
        <w:jc w:val="center"/>
        <w:outlineLvl w:val="2"/>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Сведения о фактическом объеме финансирования муниципальной программы</w:t>
      </w:r>
    </w:p>
    <w:p w:rsidR="00CC195F" w:rsidRPr="00CC195F" w:rsidRDefault="00CC195F" w:rsidP="00CC195F">
      <w:pPr>
        <w:widowControl w:val="0"/>
        <w:autoSpaceDE w:val="0"/>
        <w:autoSpaceDN w:val="0"/>
        <w:spacing w:after="0" w:line="240" w:lineRule="auto"/>
        <w:jc w:val="right"/>
        <w:outlineLvl w:val="2"/>
        <w:rPr>
          <w:rFonts w:ascii="Times New Roman" w:eastAsia="Times New Roman" w:hAnsi="Times New Roman" w:cs="Times New Roman"/>
          <w:sz w:val="14"/>
          <w:szCs w:val="14"/>
          <w:lang w:eastAsia="ru-RU"/>
        </w:rPr>
      </w:pPr>
    </w:p>
    <w:tbl>
      <w:tblPr>
        <w:tblStyle w:val="20"/>
        <w:tblpPr w:leftFromText="180" w:rightFromText="180" w:vertAnchor="text" w:tblpY="1"/>
        <w:tblOverlap w:val="never"/>
        <w:tblW w:w="0" w:type="auto"/>
        <w:tblLayout w:type="fixed"/>
        <w:tblLook w:val="04A0" w:firstRow="1" w:lastRow="0" w:firstColumn="1" w:lastColumn="0" w:noHBand="0" w:noVBand="1"/>
      </w:tblPr>
      <w:tblGrid>
        <w:gridCol w:w="3227"/>
        <w:gridCol w:w="2551"/>
        <w:gridCol w:w="1560"/>
        <w:gridCol w:w="1417"/>
        <w:gridCol w:w="1701"/>
        <w:gridCol w:w="1559"/>
        <w:gridCol w:w="1418"/>
        <w:gridCol w:w="1353"/>
      </w:tblGrid>
      <w:tr w:rsidR="00CC195F" w:rsidRPr="00CC195F" w:rsidTr="0087029E">
        <w:tc>
          <w:tcPr>
            <w:tcW w:w="3227" w:type="dxa"/>
            <w:vMerge w:val="restart"/>
            <w:vAlign w:val="center"/>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наименование муниципальной программы</w:t>
            </w:r>
          </w:p>
        </w:tc>
        <w:tc>
          <w:tcPr>
            <w:tcW w:w="2551" w:type="dxa"/>
            <w:vMerge w:val="restart"/>
            <w:vAlign w:val="center"/>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ответственный исполнитель</w:t>
            </w:r>
          </w:p>
        </w:tc>
        <w:tc>
          <w:tcPr>
            <w:tcW w:w="1560" w:type="dxa"/>
            <w:vMerge w:val="restart"/>
            <w:vAlign w:val="center"/>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годы реализации</w:t>
            </w:r>
            <w:r w:rsidRPr="00CC195F">
              <w:rPr>
                <w:rFonts w:ascii="Times New Roman" w:eastAsia="Times New Roman" w:hAnsi="Times New Roman" w:cs="Times New Roman"/>
                <w:szCs w:val="20"/>
                <w:vertAlign w:val="superscript"/>
                <w:lang w:eastAsia="ru-RU"/>
              </w:rPr>
              <w:t>&lt;1&gt;</w:t>
            </w:r>
          </w:p>
        </w:tc>
        <w:tc>
          <w:tcPr>
            <w:tcW w:w="7448" w:type="dxa"/>
            <w:gridSpan w:val="5"/>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 xml:space="preserve">фактическое финансирование, </w:t>
            </w:r>
            <w:proofErr w:type="spellStart"/>
            <w:r w:rsidRPr="00CC195F">
              <w:rPr>
                <w:rFonts w:ascii="Times New Roman" w:eastAsia="Times New Roman" w:hAnsi="Times New Roman" w:cs="Times New Roman"/>
                <w:lang w:eastAsia="ru-RU"/>
              </w:rPr>
              <w:t>тыс.руб</w:t>
            </w:r>
            <w:proofErr w:type="spellEnd"/>
            <w:r w:rsidRPr="00CC195F">
              <w:rPr>
                <w:rFonts w:ascii="Times New Roman" w:eastAsia="Times New Roman" w:hAnsi="Times New Roman" w:cs="Times New Roman"/>
                <w:lang w:eastAsia="ru-RU"/>
              </w:rPr>
              <w:t>.</w:t>
            </w:r>
          </w:p>
        </w:tc>
      </w:tr>
      <w:tr w:rsidR="00CC195F" w:rsidRPr="00CC195F" w:rsidTr="0087029E">
        <w:tc>
          <w:tcPr>
            <w:tcW w:w="3227" w:type="dxa"/>
            <w:vMerge/>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c>
          <w:tcPr>
            <w:tcW w:w="2551" w:type="dxa"/>
            <w:vMerge/>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c>
          <w:tcPr>
            <w:tcW w:w="1560" w:type="dxa"/>
            <w:vMerge/>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c>
          <w:tcPr>
            <w:tcW w:w="1417" w:type="dxa"/>
            <w:vAlign w:val="center"/>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всего</w:t>
            </w:r>
          </w:p>
        </w:tc>
        <w:tc>
          <w:tcPr>
            <w:tcW w:w="1701" w:type="dxa"/>
            <w:vAlign w:val="center"/>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федеральный бюджет</w:t>
            </w:r>
          </w:p>
        </w:tc>
        <w:tc>
          <w:tcPr>
            <w:tcW w:w="1559" w:type="dxa"/>
            <w:vAlign w:val="center"/>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областной бюджет</w:t>
            </w:r>
          </w:p>
        </w:tc>
        <w:tc>
          <w:tcPr>
            <w:tcW w:w="1418" w:type="dxa"/>
            <w:vAlign w:val="center"/>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местный бюджет</w:t>
            </w:r>
          </w:p>
        </w:tc>
        <w:tc>
          <w:tcPr>
            <w:tcW w:w="1353" w:type="dxa"/>
            <w:vAlign w:val="center"/>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прочие источники</w:t>
            </w:r>
          </w:p>
        </w:tc>
      </w:tr>
      <w:tr w:rsidR="00CC195F" w:rsidRPr="00CC195F" w:rsidTr="0087029E">
        <w:tc>
          <w:tcPr>
            <w:tcW w:w="3227" w:type="dxa"/>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1</w:t>
            </w:r>
          </w:p>
        </w:tc>
        <w:tc>
          <w:tcPr>
            <w:tcW w:w="2551" w:type="dxa"/>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2</w:t>
            </w:r>
          </w:p>
        </w:tc>
        <w:tc>
          <w:tcPr>
            <w:tcW w:w="1560" w:type="dxa"/>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3</w:t>
            </w:r>
          </w:p>
        </w:tc>
        <w:tc>
          <w:tcPr>
            <w:tcW w:w="1417" w:type="dxa"/>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4</w:t>
            </w:r>
          </w:p>
        </w:tc>
        <w:tc>
          <w:tcPr>
            <w:tcW w:w="1701" w:type="dxa"/>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5</w:t>
            </w:r>
          </w:p>
        </w:tc>
        <w:tc>
          <w:tcPr>
            <w:tcW w:w="1559" w:type="dxa"/>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6</w:t>
            </w:r>
          </w:p>
        </w:tc>
        <w:tc>
          <w:tcPr>
            <w:tcW w:w="1418" w:type="dxa"/>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7</w:t>
            </w:r>
          </w:p>
        </w:tc>
        <w:tc>
          <w:tcPr>
            <w:tcW w:w="1353" w:type="dxa"/>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8</w:t>
            </w:r>
          </w:p>
        </w:tc>
      </w:tr>
      <w:tr w:rsidR="00CC195F" w:rsidRPr="00CC195F" w:rsidTr="0087029E">
        <w:tc>
          <w:tcPr>
            <w:tcW w:w="3227" w:type="dxa"/>
            <w:vMerge w:val="restart"/>
          </w:tcPr>
          <w:p w:rsidR="00CC195F" w:rsidRPr="00CC195F" w:rsidRDefault="00CC195F" w:rsidP="00CC195F">
            <w:pPr>
              <w:widowControl w:val="0"/>
              <w:autoSpaceDE w:val="0"/>
              <w:autoSpaceDN w:val="0"/>
              <w:outlineLvl w:val="2"/>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Муниципальная программа</w:t>
            </w:r>
          </w:p>
        </w:tc>
        <w:tc>
          <w:tcPr>
            <w:tcW w:w="2551" w:type="dxa"/>
            <w:vMerge w:val="restart"/>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c>
          <w:tcPr>
            <w:tcW w:w="1560" w:type="dxa"/>
          </w:tcPr>
          <w:p w:rsidR="00CC195F" w:rsidRPr="00CC195F" w:rsidRDefault="00CC195F" w:rsidP="00CC195F">
            <w:pPr>
              <w:widowControl w:val="0"/>
              <w:autoSpaceDE w:val="0"/>
              <w:autoSpaceDN w:val="0"/>
              <w:outlineLvl w:val="2"/>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первый год реализации</w:t>
            </w:r>
          </w:p>
        </w:tc>
        <w:tc>
          <w:tcPr>
            <w:tcW w:w="1417" w:type="dxa"/>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c>
          <w:tcPr>
            <w:tcW w:w="1701" w:type="dxa"/>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c>
          <w:tcPr>
            <w:tcW w:w="1559" w:type="dxa"/>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c>
          <w:tcPr>
            <w:tcW w:w="1418" w:type="dxa"/>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c>
          <w:tcPr>
            <w:tcW w:w="1353" w:type="dxa"/>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r>
      <w:tr w:rsidR="00CC195F" w:rsidRPr="00CC195F" w:rsidTr="0087029E">
        <w:tc>
          <w:tcPr>
            <w:tcW w:w="3227" w:type="dxa"/>
            <w:vMerge/>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c>
          <w:tcPr>
            <w:tcW w:w="2551" w:type="dxa"/>
            <w:vMerge/>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c>
          <w:tcPr>
            <w:tcW w:w="1560" w:type="dxa"/>
          </w:tcPr>
          <w:p w:rsidR="00CC195F" w:rsidRPr="00CC195F" w:rsidRDefault="00CC195F" w:rsidP="00CC195F">
            <w:pPr>
              <w:widowControl w:val="0"/>
              <w:autoSpaceDE w:val="0"/>
              <w:autoSpaceDN w:val="0"/>
              <w:outlineLvl w:val="2"/>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второй год реализации</w:t>
            </w:r>
          </w:p>
        </w:tc>
        <w:tc>
          <w:tcPr>
            <w:tcW w:w="1417" w:type="dxa"/>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c>
          <w:tcPr>
            <w:tcW w:w="1701" w:type="dxa"/>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c>
          <w:tcPr>
            <w:tcW w:w="1559" w:type="dxa"/>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c>
          <w:tcPr>
            <w:tcW w:w="1418" w:type="dxa"/>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c>
          <w:tcPr>
            <w:tcW w:w="1353" w:type="dxa"/>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r>
      <w:tr w:rsidR="00CC195F" w:rsidRPr="00CC195F" w:rsidTr="0087029E">
        <w:tc>
          <w:tcPr>
            <w:tcW w:w="3227" w:type="dxa"/>
            <w:vMerge/>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c>
          <w:tcPr>
            <w:tcW w:w="2551" w:type="dxa"/>
            <w:vMerge/>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c>
          <w:tcPr>
            <w:tcW w:w="1560" w:type="dxa"/>
          </w:tcPr>
          <w:p w:rsidR="00CC195F" w:rsidRPr="00CC195F" w:rsidRDefault="00CC195F" w:rsidP="00CC195F">
            <w:pPr>
              <w:widowControl w:val="0"/>
              <w:autoSpaceDE w:val="0"/>
              <w:autoSpaceDN w:val="0"/>
              <w:outlineLvl w:val="2"/>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третий год реализации</w:t>
            </w:r>
          </w:p>
        </w:tc>
        <w:tc>
          <w:tcPr>
            <w:tcW w:w="1417" w:type="dxa"/>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c>
          <w:tcPr>
            <w:tcW w:w="1701" w:type="dxa"/>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c>
          <w:tcPr>
            <w:tcW w:w="1559" w:type="dxa"/>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c>
          <w:tcPr>
            <w:tcW w:w="1418" w:type="dxa"/>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c>
          <w:tcPr>
            <w:tcW w:w="1353" w:type="dxa"/>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r>
      <w:tr w:rsidR="00CC195F" w:rsidRPr="00CC195F" w:rsidTr="0087029E">
        <w:tc>
          <w:tcPr>
            <w:tcW w:w="3227" w:type="dxa"/>
            <w:vMerge/>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c>
          <w:tcPr>
            <w:tcW w:w="2551" w:type="dxa"/>
            <w:vMerge/>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c>
          <w:tcPr>
            <w:tcW w:w="1560" w:type="dxa"/>
          </w:tcPr>
          <w:p w:rsidR="00CC195F" w:rsidRPr="00CC195F" w:rsidRDefault="00CC195F" w:rsidP="00CC195F">
            <w:pPr>
              <w:widowControl w:val="0"/>
              <w:autoSpaceDE w:val="0"/>
              <w:autoSpaceDN w:val="0"/>
              <w:outlineLvl w:val="2"/>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w:t>
            </w:r>
          </w:p>
        </w:tc>
        <w:tc>
          <w:tcPr>
            <w:tcW w:w="1417" w:type="dxa"/>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c>
          <w:tcPr>
            <w:tcW w:w="1701" w:type="dxa"/>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c>
          <w:tcPr>
            <w:tcW w:w="1559" w:type="dxa"/>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c>
          <w:tcPr>
            <w:tcW w:w="1418" w:type="dxa"/>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c>
          <w:tcPr>
            <w:tcW w:w="1353" w:type="dxa"/>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r>
      <w:tr w:rsidR="00CC195F" w:rsidRPr="00CC195F" w:rsidTr="0087029E">
        <w:tc>
          <w:tcPr>
            <w:tcW w:w="5778" w:type="dxa"/>
            <w:gridSpan w:val="2"/>
          </w:tcPr>
          <w:p w:rsidR="00CC195F" w:rsidRPr="00CC195F" w:rsidRDefault="00CC195F" w:rsidP="00CC195F">
            <w:pPr>
              <w:widowControl w:val="0"/>
              <w:autoSpaceDE w:val="0"/>
              <w:autoSpaceDN w:val="0"/>
              <w:outlineLvl w:val="2"/>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Итого:</w:t>
            </w:r>
          </w:p>
        </w:tc>
        <w:tc>
          <w:tcPr>
            <w:tcW w:w="1560" w:type="dxa"/>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c>
          <w:tcPr>
            <w:tcW w:w="1417" w:type="dxa"/>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c>
          <w:tcPr>
            <w:tcW w:w="1701" w:type="dxa"/>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c>
          <w:tcPr>
            <w:tcW w:w="1559" w:type="dxa"/>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c>
          <w:tcPr>
            <w:tcW w:w="1418" w:type="dxa"/>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c>
          <w:tcPr>
            <w:tcW w:w="1353" w:type="dxa"/>
          </w:tcPr>
          <w:p w:rsidR="00CC195F" w:rsidRPr="00CC195F" w:rsidRDefault="00CC195F" w:rsidP="00CC195F">
            <w:pPr>
              <w:widowControl w:val="0"/>
              <w:autoSpaceDE w:val="0"/>
              <w:autoSpaceDN w:val="0"/>
              <w:jc w:val="center"/>
              <w:outlineLvl w:val="2"/>
              <w:rPr>
                <w:rFonts w:ascii="Times New Roman" w:eastAsia="Times New Roman" w:hAnsi="Times New Roman" w:cs="Times New Roman"/>
                <w:lang w:eastAsia="ru-RU"/>
              </w:rPr>
            </w:pPr>
          </w:p>
        </w:tc>
      </w:tr>
    </w:tbl>
    <w:p w:rsidR="00CC195F" w:rsidRPr="00CC195F" w:rsidRDefault="00CC195F" w:rsidP="00CC195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w:t>
      </w:r>
    </w:p>
    <w:p w:rsidR="00CC195F" w:rsidRPr="00CC195F" w:rsidRDefault="00CC195F" w:rsidP="00CC195F">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&lt;1&gt; В графе 3 «годы реализации» указываются годы отчетных периодов, в графах 4-8 отражаются сведения о фактическом финансировании муниципальной программы по годам отчетных периодов.</w:t>
      </w:r>
    </w:p>
    <w:p w:rsidR="00CC195F" w:rsidRPr="00CC195F" w:rsidRDefault="00CC195F" w:rsidP="00CC195F">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p w:rsidR="00CC195F" w:rsidRPr="00CC195F" w:rsidRDefault="00CC195F" w:rsidP="00CC195F">
      <w:pPr>
        <w:spacing w:after="0" w:line="240" w:lineRule="auto"/>
        <w:jc w:val="both"/>
        <w:rPr>
          <w:rFonts w:ascii="Times New Roman" w:eastAsia="Times New Roman" w:hAnsi="Times New Roman" w:cs="Times New Roman"/>
          <w:sz w:val="24"/>
          <w:szCs w:val="24"/>
          <w:lang w:eastAsia="ru-RU"/>
        </w:rPr>
      </w:pPr>
      <w:r w:rsidRPr="00CC195F">
        <w:rPr>
          <w:rFonts w:ascii="Times New Roman" w:eastAsia="Times New Roman" w:hAnsi="Times New Roman" w:cs="Times New Roman"/>
          <w:sz w:val="24"/>
          <w:szCs w:val="24"/>
          <w:lang w:eastAsia="ru-RU"/>
        </w:rPr>
        <w:br w:type="page"/>
      </w:r>
    </w:p>
    <w:p w:rsidR="00CC195F" w:rsidRPr="00CC195F" w:rsidRDefault="00CC195F" w:rsidP="00CC195F">
      <w:pPr>
        <w:widowControl w:val="0"/>
        <w:autoSpaceDE w:val="0"/>
        <w:autoSpaceDN w:val="0"/>
        <w:spacing w:after="0" w:line="240" w:lineRule="auto"/>
        <w:jc w:val="right"/>
        <w:outlineLvl w:val="2"/>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lastRenderedPageBreak/>
        <w:t>Таблица 5</w:t>
      </w:r>
    </w:p>
    <w:p w:rsidR="00CC195F" w:rsidRPr="00CC195F" w:rsidRDefault="00CC195F" w:rsidP="00CC195F">
      <w:pPr>
        <w:widowControl w:val="0"/>
        <w:autoSpaceDE w:val="0"/>
        <w:autoSpaceDN w:val="0"/>
        <w:spacing w:after="0" w:line="240" w:lineRule="auto"/>
        <w:jc w:val="right"/>
        <w:outlineLvl w:val="2"/>
        <w:rPr>
          <w:rFonts w:ascii="Times New Roman" w:eastAsia="Times New Roman" w:hAnsi="Times New Roman" w:cs="Times New Roman"/>
          <w:sz w:val="26"/>
          <w:szCs w:val="26"/>
          <w:lang w:eastAsia="ru-RU"/>
        </w:rPr>
      </w:pPr>
    </w:p>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6"/>
          <w:szCs w:val="26"/>
          <w:lang w:eastAsia="ru-RU"/>
        </w:rPr>
      </w:pPr>
      <w:bookmarkStart w:id="10" w:name="P1621"/>
      <w:bookmarkEnd w:id="10"/>
      <w:r w:rsidRPr="00CC195F">
        <w:rPr>
          <w:rFonts w:ascii="Times New Roman" w:eastAsia="Times New Roman" w:hAnsi="Times New Roman" w:cs="Times New Roman"/>
          <w:sz w:val="26"/>
          <w:szCs w:val="26"/>
          <w:lang w:eastAsia="ru-RU"/>
        </w:rPr>
        <w:t>Сведения о налоговых расходах местного бюджета,</w:t>
      </w:r>
    </w:p>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 xml:space="preserve">направленных на достижение цели муниципальной программы </w:t>
      </w:r>
      <w:r w:rsidRPr="00CC195F">
        <w:rPr>
          <w:rFonts w:ascii="Times New Roman" w:eastAsia="Times New Roman" w:hAnsi="Times New Roman" w:cs="Times New Roman"/>
          <w:sz w:val="26"/>
          <w:szCs w:val="26"/>
          <w:vertAlign w:val="superscript"/>
          <w:lang w:eastAsia="ru-RU"/>
        </w:rPr>
        <w:t>&lt;1&gt;</w:t>
      </w:r>
    </w:p>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14"/>
          <w:szCs w:val="1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67"/>
        <w:gridCol w:w="2025"/>
        <w:gridCol w:w="2283"/>
        <w:gridCol w:w="1856"/>
        <w:gridCol w:w="1370"/>
        <w:gridCol w:w="1474"/>
        <w:gridCol w:w="680"/>
        <w:gridCol w:w="1474"/>
        <w:gridCol w:w="900"/>
      </w:tblGrid>
      <w:tr w:rsidR="00CC195F" w:rsidRPr="00CC195F" w:rsidTr="0087029E">
        <w:trPr>
          <w:trHeight w:val="1243"/>
          <w:jc w:val="center"/>
        </w:trPr>
        <w:tc>
          <w:tcPr>
            <w:tcW w:w="2067"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наименование налога, по которому предусматривается налоговая льгота</w:t>
            </w:r>
          </w:p>
        </w:tc>
        <w:tc>
          <w:tcPr>
            <w:tcW w:w="2025"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реквизиты нормативного правового акта, устанавливающего налоговую льготу</w:t>
            </w:r>
          </w:p>
        </w:tc>
        <w:tc>
          <w:tcPr>
            <w:tcW w:w="2283"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целевая категория налогоплательщиков</w:t>
            </w:r>
          </w:p>
        </w:tc>
        <w:tc>
          <w:tcPr>
            <w:tcW w:w="1856"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показатели достижения целей муниципальной программы</w:t>
            </w:r>
          </w:p>
        </w:tc>
        <w:tc>
          <w:tcPr>
            <w:tcW w:w="1370"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 xml:space="preserve">финансовый год </w:t>
            </w:r>
            <w:r w:rsidRPr="00CC195F">
              <w:rPr>
                <w:rFonts w:ascii="Times New Roman" w:eastAsia="Times New Roman" w:hAnsi="Times New Roman" w:cs="Times New Roman"/>
                <w:szCs w:val="20"/>
                <w:vertAlign w:val="superscript"/>
                <w:lang w:eastAsia="ru-RU"/>
              </w:rPr>
              <w:t>&lt;2&gt;</w:t>
            </w:r>
          </w:p>
        </w:tc>
        <w:tc>
          <w:tcPr>
            <w:tcW w:w="2154" w:type="dxa"/>
            <w:gridSpan w:val="2"/>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численность плательщиков налога, воспользовавшихся льготой (ед.)</w:t>
            </w:r>
          </w:p>
        </w:tc>
        <w:tc>
          <w:tcPr>
            <w:tcW w:w="2374" w:type="dxa"/>
            <w:gridSpan w:val="2"/>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 xml:space="preserve">размер налогового расхода (тыс. руб.) </w:t>
            </w:r>
            <w:r w:rsidRPr="00CC195F">
              <w:rPr>
                <w:rFonts w:ascii="Times New Roman" w:eastAsia="Times New Roman" w:hAnsi="Times New Roman" w:cs="Times New Roman"/>
                <w:szCs w:val="20"/>
                <w:vertAlign w:val="superscript"/>
                <w:lang w:eastAsia="ru-RU"/>
              </w:rPr>
              <w:t>&lt;3&gt;</w:t>
            </w:r>
          </w:p>
        </w:tc>
      </w:tr>
      <w:tr w:rsidR="00CC195F" w:rsidRPr="00CC195F" w:rsidTr="0087029E">
        <w:trPr>
          <w:trHeight w:val="201"/>
          <w:jc w:val="center"/>
        </w:trPr>
        <w:tc>
          <w:tcPr>
            <w:tcW w:w="206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11" w:name="P1632"/>
            <w:bookmarkEnd w:id="11"/>
            <w:r w:rsidRPr="00CC195F">
              <w:rPr>
                <w:rFonts w:ascii="Times New Roman" w:eastAsia="Times New Roman" w:hAnsi="Times New Roman" w:cs="Times New Roman"/>
                <w:szCs w:val="20"/>
                <w:lang w:eastAsia="ru-RU"/>
              </w:rPr>
              <w:t>1</w:t>
            </w:r>
          </w:p>
        </w:tc>
        <w:tc>
          <w:tcPr>
            <w:tcW w:w="2025"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2</w:t>
            </w:r>
          </w:p>
        </w:tc>
        <w:tc>
          <w:tcPr>
            <w:tcW w:w="2283"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3</w:t>
            </w:r>
          </w:p>
        </w:tc>
        <w:tc>
          <w:tcPr>
            <w:tcW w:w="185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12" w:name="P1635"/>
            <w:bookmarkEnd w:id="12"/>
            <w:r w:rsidRPr="00CC195F">
              <w:rPr>
                <w:rFonts w:ascii="Times New Roman" w:eastAsia="Times New Roman" w:hAnsi="Times New Roman" w:cs="Times New Roman"/>
                <w:szCs w:val="20"/>
                <w:lang w:eastAsia="ru-RU"/>
              </w:rPr>
              <w:t>4</w:t>
            </w:r>
          </w:p>
        </w:tc>
        <w:tc>
          <w:tcPr>
            <w:tcW w:w="1370"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13" w:name="P1636"/>
            <w:bookmarkEnd w:id="13"/>
            <w:r w:rsidRPr="00CC195F">
              <w:rPr>
                <w:rFonts w:ascii="Times New Roman" w:eastAsia="Times New Roman" w:hAnsi="Times New Roman" w:cs="Times New Roman"/>
                <w:szCs w:val="20"/>
                <w:lang w:eastAsia="ru-RU"/>
              </w:rPr>
              <w:t>5</w:t>
            </w:r>
          </w:p>
        </w:tc>
        <w:tc>
          <w:tcPr>
            <w:tcW w:w="2154" w:type="dxa"/>
            <w:gridSpan w:val="2"/>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14" w:name="P1637"/>
            <w:bookmarkEnd w:id="14"/>
            <w:r w:rsidRPr="00CC195F">
              <w:rPr>
                <w:rFonts w:ascii="Times New Roman" w:eastAsia="Times New Roman" w:hAnsi="Times New Roman" w:cs="Times New Roman"/>
                <w:szCs w:val="20"/>
                <w:lang w:eastAsia="ru-RU"/>
              </w:rPr>
              <w:t>6</w:t>
            </w:r>
          </w:p>
        </w:tc>
        <w:tc>
          <w:tcPr>
            <w:tcW w:w="2374" w:type="dxa"/>
            <w:gridSpan w:val="2"/>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15" w:name="P1638"/>
            <w:bookmarkEnd w:id="15"/>
            <w:r w:rsidRPr="00CC195F">
              <w:rPr>
                <w:rFonts w:ascii="Times New Roman" w:eastAsia="Times New Roman" w:hAnsi="Times New Roman" w:cs="Times New Roman"/>
                <w:szCs w:val="20"/>
                <w:lang w:eastAsia="ru-RU"/>
              </w:rPr>
              <w:t>7</w:t>
            </w:r>
          </w:p>
        </w:tc>
      </w:tr>
      <w:tr w:rsidR="00CC195F" w:rsidRPr="00CC195F" w:rsidTr="0087029E">
        <w:trPr>
          <w:jc w:val="center"/>
        </w:trPr>
        <w:tc>
          <w:tcPr>
            <w:tcW w:w="2067"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2025"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2283"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1856"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1370"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2018</w:t>
            </w:r>
          </w:p>
        </w:tc>
        <w:tc>
          <w:tcPr>
            <w:tcW w:w="147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фактическое значение</w:t>
            </w:r>
          </w:p>
        </w:tc>
        <w:tc>
          <w:tcPr>
            <w:tcW w:w="680"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147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фактическое значение</w:t>
            </w:r>
          </w:p>
        </w:tc>
        <w:tc>
          <w:tcPr>
            <w:tcW w:w="900"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r>
      <w:tr w:rsidR="00CC195F" w:rsidRPr="00CC195F" w:rsidTr="0087029E">
        <w:trPr>
          <w:jc w:val="center"/>
        </w:trPr>
        <w:tc>
          <w:tcPr>
            <w:tcW w:w="2067"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2025"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2283"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1856"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1370"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2019</w:t>
            </w:r>
          </w:p>
        </w:tc>
        <w:tc>
          <w:tcPr>
            <w:tcW w:w="147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фактическое значение</w:t>
            </w:r>
          </w:p>
        </w:tc>
        <w:tc>
          <w:tcPr>
            <w:tcW w:w="680"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147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фактическое значение</w:t>
            </w:r>
          </w:p>
        </w:tc>
        <w:tc>
          <w:tcPr>
            <w:tcW w:w="900"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r>
      <w:tr w:rsidR="00CC195F" w:rsidRPr="00CC195F" w:rsidTr="0087029E">
        <w:trPr>
          <w:trHeight w:val="517"/>
          <w:jc w:val="center"/>
        </w:trPr>
        <w:tc>
          <w:tcPr>
            <w:tcW w:w="2067" w:type="dxa"/>
            <w:vMerge w:val="restart"/>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2025" w:type="dxa"/>
            <w:vMerge w:val="restart"/>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2283" w:type="dxa"/>
            <w:vMerge w:val="restart"/>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1856" w:type="dxa"/>
            <w:vMerge w:val="restart"/>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1370" w:type="dxa"/>
            <w:vMerge w:val="restart"/>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2020</w:t>
            </w:r>
          </w:p>
        </w:tc>
        <w:tc>
          <w:tcPr>
            <w:tcW w:w="147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плановое значение</w:t>
            </w:r>
          </w:p>
        </w:tc>
        <w:tc>
          <w:tcPr>
            <w:tcW w:w="680"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147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плановое значение</w:t>
            </w:r>
          </w:p>
        </w:tc>
        <w:tc>
          <w:tcPr>
            <w:tcW w:w="900"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r>
      <w:tr w:rsidR="00CC195F" w:rsidRPr="00CC195F" w:rsidTr="0087029E">
        <w:trPr>
          <w:trHeight w:val="499"/>
          <w:jc w:val="center"/>
        </w:trPr>
        <w:tc>
          <w:tcPr>
            <w:tcW w:w="2067" w:type="dxa"/>
            <w:vMerge/>
          </w:tcPr>
          <w:p w:rsidR="00CC195F" w:rsidRPr="00CC195F" w:rsidRDefault="00CC195F" w:rsidP="00CC195F">
            <w:pPr>
              <w:spacing w:after="1" w:line="0" w:lineRule="atLeast"/>
              <w:rPr>
                <w:rFonts w:ascii="Times New Roman" w:eastAsia="Times New Roman" w:hAnsi="Times New Roman" w:cs="Times New Roman"/>
                <w:lang w:eastAsia="ru-RU"/>
              </w:rPr>
            </w:pPr>
          </w:p>
        </w:tc>
        <w:tc>
          <w:tcPr>
            <w:tcW w:w="2025" w:type="dxa"/>
            <w:vMerge/>
          </w:tcPr>
          <w:p w:rsidR="00CC195F" w:rsidRPr="00CC195F" w:rsidRDefault="00CC195F" w:rsidP="00CC195F">
            <w:pPr>
              <w:spacing w:after="1" w:line="0" w:lineRule="atLeast"/>
              <w:rPr>
                <w:rFonts w:ascii="Times New Roman" w:eastAsia="Times New Roman" w:hAnsi="Times New Roman" w:cs="Times New Roman"/>
                <w:lang w:eastAsia="ru-RU"/>
              </w:rPr>
            </w:pPr>
          </w:p>
        </w:tc>
        <w:tc>
          <w:tcPr>
            <w:tcW w:w="2283" w:type="dxa"/>
            <w:vMerge/>
          </w:tcPr>
          <w:p w:rsidR="00CC195F" w:rsidRPr="00CC195F" w:rsidRDefault="00CC195F" w:rsidP="00CC195F">
            <w:pPr>
              <w:spacing w:after="1" w:line="0" w:lineRule="atLeast"/>
              <w:rPr>
                <w:rFonts w:ascii="Times New Roman" w:eastAsia="Times New Roman" w:hAnsi="Times New Roman" w:cs="Times New Roman"/>
                <w:lang w:eastAsia="ru-RU"/>
              </w:rPr>
            </w:pPr>
          </w:p>
        </w:tc>
        <w:tc>
          <w:tcPr>
            <w:tcW w:w="1856" w:type="dxa"/>
            <w:vMerge/>
          </w:tcPr>
          <w:p w:rsidR="00CC195F" w:rsidRPr="00CC195F" w:rsidRDefault="00CC195F" w:rsidP="00CC195F">
            <w:pPr>
              <w:spacing w:after="1" w:line="0" w:lineRule="atLeast"/>
              <w:rPr>
                <w:rFonts w:ascii="Times New Roman" w:eastAsia="Times New Roman" w:hAnsi="Times New Roman" w:cs="Times New Roman"/>
                <w:lang w:eastAsia="ru-RU"/>
              </w:rPr>
            </w:pPr>
          </w:p>
        </w:tc>
        <w:tc>
          <w:tcPr>
            <w:tcW w:w="1370" w:type="dxa"/>
            <w:vMerge/>
            <w:vAlign w:val="center"/>
          </w:tcPr>
          <w:p w:rsidR="00CC195F" w:rsidRPr="00CC195F" w:rsidRDefault="00CC195F" w:rsidP="00CC195F">
            <w:pPr>
              <w:spacing w:after="1" w:line="0" w:lineRule="atLeast"/>
              <w:rPr>
                <w:rFonts w:ascii="Times New Roman" w:eastAsia="Times New Roman" w:hAnsi="Times New Roman" w:cs="Times New Roman"/>
                <w:lang w:eastAsia="ru-RU"/>
              </w:rPr>
            </w:pPr>
          </w:p>
        </w:tc>
        <w:tc>
          <w:tcPr>
            <w:tcW w:w="147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фактическое значение</w:t>
            </w:r>
          </w:p>
        </w:tc>
        <w:tc>
          <w:tcPr>
            <w:tcW w:w="680"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147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фактическое значение</w:t>
            </w:r>
          </w:p>
        </w:tc>
        <w:tc>
          <w:tcPr>
            <w:tcW w:w="900"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r>
      <w:tr w:rsidR="00CC195F" w:rsidRPr="00CC195F" w:rsidTr="0087029E">
        <w:trPr>
          <w:jc w:val="center"/>
        </w:trPr>
        <w:tc>
          <w:tcPr>
            <w:tcW w:w="2067" w:type="dxa"/>
            <w:vMerge w:val="restart"/>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2025" w:type="dxa"/>
            <w:vMerge w:val="restart"/>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2283" w:type="dxa"/>
            <w:vMerge w:val="restart"/>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1856" w:type="dxa"/>
            <w:vMerge w:val="restart"/>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1370" w:type="dxa"/>
            <w:vMerge w:val="restart"/>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w:t>
            </w:r>
          </w:p>
        </w:tc>
        <w:tc>
          <w:tcPr>
            <w:tcW w:w="147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680"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147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900"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r>
      <w:tr w:rsidR="00CC195F" w:rsidRPr="00CC195F" w:rsidTr="0087029E">
        <w:trPr>
          <w:jc w:val="center"/>
        </w:trPr>
        <w:tc>
          <w:tcPr>
            <w:tcW w:w="2067" w:type="dxa"/>
            <w:vMerge/>
          </w:tcPr>
          <w:p w:rsidR="00CC195F" w:rsidRPr="00CC195F" w:rsidRDefault="00CC195F" w:rsidP="00CC195F">
            <w:pPr>
              <w:spacing w:after="1" w:line="0" w:lineRule="atLeast"/>
              <w:rPr>
                <w:rFonts w:ascii="Times New Roman" w:eastAsia="Times New Roman" w:hAnsi="Times New Roman" w:cs="Times New Roman"/>
                <w:lang w:eastAsia="ru-RU"/>
              </w:rPr>
            </w:pPr>
          </w:p>
        </w:tc>
        <w:tc>
          <w:tcPr>
            <w:tcW w:w="2025" w:type="dxa"/>
            <w:vMerge/>
          </w:tcPr>
          <w:p w:rsidR="00CC195F" w:rsidRPr="00CC195F" w:rsidRDefault="00CC195F" w:rsidP="00CC195F">
            <w:pPr>
              <w:spacing w:after="1" w:line="0" w:lineRule="atLeast"/>
              <w:rPr>
                <w:rFonts w:ascii="Times New Roman" w:eastAsia="Times New Roman" w:hAnsi="Times New Roman" w:cs="Times New Roman"/>
                <w:lang w:eastAsia="ru-RU"/>
              </w:rPr>
            </w:pPr>
          </w:p>
        </w:tc>
        <w:tc>
          <w:tcPr>
            <w:tcW w:w="2283" w:type="dxa"/>
            <w:vMerge/>
          </w:tcPr>
          <w:p w:rsidR="00CC195F" w:rsidRPr="00CC195F" w:rsidRDefault="00CC195F" w:rsidP="00CC195F">
            <w:pPr>
              <w:spacing w:after="1" w:line="0" w:lineRule="atLeast"/>
              <w:rPr>
                <w:rFonts w:ascii="Times New Roman" w:eastAsia="Times New Roman" w:hAnsi="Times New Roman" w:cs="Times New Roman"/>
                <w:lang w:eastAsia="ru-RU"/>
              </w:rPr>
            </w:pPr>
          </w:p>
        </w:tc>
        <w:tc>
          <w:tcPr>
            <w:tcW w:w="1856" w:type="dxa"/>
            <w:vMerge/>
          </w:tcPr>
          <w:p w:rsidR="00CC195F" w:rsidRPr="00CC195F" w:rsidRDefault="00CC195F" w:rsidP="00CC195F">
            <w:pPr>
              <w:spacing w:after="1" w:line="0" w:lineRule="atLeast"/>
              <w:rPr>
                <w:rFonts w:ascii="Times New Roman" w:eastAsia="Times New Roman" w:hAnsi="Times New Roman" w:cs="Times New Roman"/>
                <w:lang w:eastAsia="ru-RU"/>
              </w:rPr>
            </w:pPr>
          </w:p>
        </w:tc>
        <w:tc>
          <w:tcPr>
            <w:tcW w:w="1370" w:type="dxa"/>
            <w:vMerge/>
          </w:tcPr>
          <w:p w:rsidR="00CC195F" w:rsidRPr="00CC195F" w:rsidRDefault="00CC195F" w:rsidP="00CC195F">
            <w:pPr>
              <w:spacing w:after="1" w:line="0" w:lineRule="atLeast"/>
              <w:rPr>
                <w:rFonts w:ascii="Times New Roman" w:eastAsia="Times New Roman" w:hAnsi="Times New Roman" w:cs="Times New Roman"/>
                <w:lang w:eastAsia="ru-RU"/>
              </w:rPr>
            </w:pPr>
          </w:p>
        </w:tc>
        <w:tc>
          <w:tcPr>
            <w:tcW w:w="147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680"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147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c>
          <w:tcPr>
            <w:tcW w:w="900"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p>
        </w:tc>
      </w:tr>
    </w:tbl>
    <w:p w:rsidR="00CC195F" w:rsidRPr="00CC195F" w:rsidRDefault="00CC195F" w:rsidP="00CC195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w:t>
      </w:r>
    </w:p>
    <w:p w:rsidR="00CC195F" w:rsidRPr="00CC195F" w:rsidRDefault="00CC195F" w:rsidP="00CC195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 xml:space="preserve">&lt;1&gt; </w:t>
      </w:r>
      <w:hyperlink w:anchor="P1632" w:history="1">
        <w:r w:rsidRPr="00CC195F">
          <w:rPr>
            <w:rFonts w:ascii="Times New Roman" w:eastAsia="Times New Roman" w:hAnsi="Times New Roman" w:cs="Times New Roman"/>
            <w:lang w:eastAsia="ru-RU"/>
          </w:rPr>
          <w:t>Графы 1</w:t>
        </w:r>
      </w:hyperlink>
      <w:r w:rsidRPr="00CC195F">
        <w:rPr>
          <w:rFonts w:ascii="Times New Roman" w:eastAsia="Times New Roman" w:hAnsi="Times New Roman" w:cs="Times New Roman"/>
          <w:lang w:eastAsia="ru-RU"/>
        </w:rPr>
        <w:t>-</w:t>
      </w:r>
      <w:hyperlink w:anchor="P1635" w:history="1">
        <w:r w:rsidRPr="00CC195F">
          <w:rPr>
            <w:rFonts w:ascii="Times New Roman" w:eastAsia="Times New Roman" w:hAnsi="Times New Roman" w:cs="Times New Roman"/>
            <w:lang w:eastAsia="ru-RU"/>
          </w:rPr>
          <w:t>4</w:t>
        </w:r>
      </w:hyperlink>
      <w:r w:rsidRPr="00CC195F">
        <w:rPr>
          <w:rFonts w:ascii="Times New Roman" w:eastAsia="Times New Roman" w:hAnsi="Times New Roman" w:cs="Times New Roman"/>
          <w:lang w:eastAsia="ru-RU"/>
        </w:rPr>
        <w:t xml:space="preserve">, </w:t>
      </w:r>
      <w:hyperlink w:anchor="P1637" w:history="1">
        <w:r w:rsidRPr="00CC195F">
          <w:rPr>
            <w:rFonts w:ascii="Times New Roman" w:eastAsia="Times New Roman" w:hAnsi="Times New Roman" w:cs="Times New Roman"/>
            <w:lang w:eastAsia="ru-RU"/>
          </w:rPr>
          <w:t>6</w:t>
        </w:r>
      </w:hyperlink>
      <w:r w:rsidRPr="00CC195F">
        <w:rPr>
          <w:rFonts w:ascii="Times New Roman" w:eastAsia="Times New Roman" w:hAnsi="Times New Roman" w:cs="Times New Roman"/>
          <w:lang w:eastAsia="ru-RU"/>
        </w:rPr>
        <w:t xml:space="preserve"> заполняются в соответствии с одноименными столбцами </w:t>
      </w:r>
      <w:hyperlink r:id="rId19" w:history="1">
        <w:r w:rsidRPr="00CC195F">
          <w:rPr>
            <w:rFonts w:ascii="Times New Roman" w:eastAsia="Times New Roman" w:hAnsi="Times New Roman" w:cs="Times New Roman"/>
            <w:lang w:eastAsia="ru-RU"/>
          </w:rPr>
          <w:t>паспорта</w:t>
        </w:r>
      </w:hyperlink>
      <w:r w:rsidRPr="00CC195F">
        <w:rPr>
          <w:rFonts w:ascii="Times New Roman" w:eastAsia="Times New Roman" w:hAnsi="Times New Roman" w:cs="Times New Roman"/>
          <w:lang w:eastAsia="ru-RU"/>
        </w:rPr>
        <w:t xml:space="preserve"> налогового расхода Ломоносовского района (приложение 2 к Порядку формирования перечня налоговых расходов и осуществление оценки налоговых расходов Ломоносовского района, утвержденному постановлением Администрации от 30.01.2020 N 79/20 (в действующей редакции).</w:t>
      </w:r>
    </w:p>
    <w:p w:rsidR="00CC195F" w:rsidRPr="00CC195F" w:rsidRDefault="00CC195F" w:rsidP="00CC195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 xml:space="preserve">Сведения о налоговых расходах формируются по подпрограммам с указанием итоговой суммы во втором столбце </w:t>
      </w:r>
      <w:hyperlink w:anchor="P1638" w:history="1">
        <w:r w:rsidRPr="00CC195F">
          <w:rPr>
            <w:rFonts w:ascii="Times New Roman" w:eastAsia="Times New Roman" w:hAnsi="Times New Roman" w:cs="Times New Roman"/>
            <w:lang w:eastAsia="ru-RU"/>
          </w:rPr>
          <w:t>графы 7</w:t>
        </w:r>
      </w:hyperlink>
      <w:r w:rsidRPr="00CC195F">
        <w:rPr>
          <w:rFonts w:ascii="Times New Roman" w:eastAsia="Times New Roman" w:hAnsi="Times New Roman" w:cs="Times New Roman"/>
          <w:lang w:eastAsia="ru-RU"/>
        </w:rPr>
        <w:t>.</w:t>
      </w:r>
    </w:p>
    <w:p w:rsidR="00CC195F" w:rsidRPr="00CC195F" w:rsidRDefault="00CC195F" w:rsidP="00CC195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 xml:space="preserve">&lt;2&gt; Плановые значения </w:t>
      </w:r>
      <w:hyperlink w:anchor="P1637" w:history="1">
        <w:r w:rsidRPr="00CC195F">
          <w:rPr>
            <w:rFonts w:ascii="Times New Roman" w:eastAsia="Times New Roman" w:hAnsi="Times New Roman" w:cs="Times New Roman"/>
            <w:lang w:eastAsia="ru-RU"/>
          </w:rPr>
          <w:t>граф 6</w:t>
        </w:r>
      </w:hyperlink>
      <w:r w:rsidRPr="00CC195F">
        <w:rPr>
          <w:rFonts w:ascii="Times New Roman" w:eastAsia="Times New Roman" w:hAnsi="Times New Roman" w:cs="Times New Roman"/>
          <w:lang w:eastAsia="ru-RU"/>
        </w:rPr>
        <w:t>-</w:t>
      </w:r>
      <w:hyperlink w:anchor="P1638" w:history="1">
        <w:r w:rsidRPr="00CC195F">
          <w:rPr>
            <w:rFonts w:ascii="Times New Roman" w:eastAsia="Times New Roman" w:hAnsi="Times New Roman" w:cs="Times New Roman"/>
            <w:lang w:eastAsia="ru-RU"/>
          </w:rPr>
          <w:t>7</w:t>
        </w:r>
      </w:hyperlink>
      <w:r w:rsidRPr="00CC195F">
        <w:rPr>
          <w:rFonts w:ascii="Times New Roman" w:eastAsia="Times New Roman" w:hAnsi="Times New Roman" w:cs="Times New Roman"/>
          <w:lang w:eastAsia="ru-RU"/>
        </w:rPr>
        <w:t xml:space="preserve"> определяются на основании отчетных данных прошлых лет с учетом изменений (планируемых изменений) налогового законодательства и ожидаемых тенденций изменения численности плательщиков налогов, имеющих право на льготу. </w:t>
      </w:r>
      <w:hyperlink w:anchor="P1636" w:history="1">
        <w:r w:rsidRPr="00CC195F">
          <w:rPr>
            <w:rFonts w:ascii="Times New Roman" w:eastAsia="Times New Roman" w:hAnsi="Times New Roman" w:cs="Times New Roman"/>
            <w:lang w:eastAsia="ru-RU"/>
          </w:rPr>
          <w:t>Графы 5</w:t>
        </w:r>
      </w:hyperlink>
      <w:r w:rsidRPr="00CC195F">
        <w:rPr>
          <w:rFonts w:ascii="Times New Roman" w:eastAsia="Times New Roman" w:hAnsi="Times New Roman" w:cs="Times New Roman"/>
          <w:lang w:eastAsia="ru-RU"/>
        </w:rPr>
        <w:t>-</w:t>
      </w:r>
      <w:hyperlink w:anchor="P1638" w:history="1">
        <w:r w:rsidRPr="00CC195F">
          <w:rPr>
            <w:rFonts w:ascii="Times New Roman" w:eastAsia="Times New Roman" w:hAnsi="Times New Roman" w:cs="Times New Roman"/>
            <w:lang w:eastAsia="ru-RU"/>
          </w:rPr>
          <w:t>7</w:t>
        </w:r>
      </w:hyperlink>
      <w:r w:rsidRPr="00CC195F">
        <w:rPr>
          <w:rFonts w:ascii="Times New Roman" w:eastAsia="Times New Roman" w:hAnsi="Times New Roman" w:cs="Times New Roman"/>
          <w:lang w:eastAsia="ru-RU"/>
        </w:rPr>
        <w:t xml:space="preserve"> заполняются до конца реализации муниципальной программы.</w:t>
      </w:r>
    </w:p>
    <w:p w:rsidR="00CC195F" w:rsidRPr="00CC195F" w:rsidRDefault="00CC195F" w:rsidP="009D7F90">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C195F">
        <w:rPr>
          <w:rFonts w:ascii="Times New Roman" w:eastAsia="Times New Roman" w:hAnsi="Times New Roman" w:cs="Times New Roman"/>
          <w:lang w:eastAsia="ru-RU"/>
        </w:rPr>
        <w:t xml:space="preserve">&lt;3&gt; Фактическое значение соответствует графе 13 </w:t>
      </w:r>
      <w:hyperlink r:id="rId20" w:history="1">
        <w:r w:rsidRPr="00CC195F">
          <w:rPr>
            <w:rFonts w:ascii="Times New Roman" w:eastAsia="Times New Roman" w:hAnsi="Times New Roman" w:cs="Times New Roman"/>
            <w:lang w:eastAsia="ru-RU"/>
          </w:rPr>
          <w:t>паспорта</w:t>
        </w:r>
      </w:hyperlink>
      <w:r w:rsidRPr="00CC195F">
        <w:rPr>
          <w:rFonts w:ascii="Times New Roman" w:eastAsia="Times New Roman" w:hAnsi="Times New Roman" w:cs="Times New Roman"/>
          <w:lang w:eastAsia="ru-RU"/>
        </w:rPr>
        <w:t xml:space="preserve"> налогового расхода Ломоносовского района – «объем налоговых льгот за отчетный финансовый год (тыс. руб.)».</w:t>
      </w:r>
    </w:p>
    <w:p w:rsidR="00CC195F" w:rsidRPr="00CC195F" w:rsidRDefault="00CC195F" w:rsidP="00CC195F">
      <w:pPr>
        <w:rPr>
          <w:rFonts w:ascii="Times New Roman" w:eastAsia="Times New Roman" w:hAnsi="Times New Roman" w:cs="Times New Roman"/>
          <w:lang w:eastAsia="ru-RU"/>
        </w:rPr>
        <w:sectPr w:rsidR="00CC195F" w:rsidRPr="00CC195F" w:rsidSect="009D7F90">
          <w:pgSz w:w="16838" w:h="11905" w:orient="landscape"/>
          <w:pgMar w:top="1276" w:right="1134" w:bottom="850" w:left="1134" w:header="0" w:footer="0" w:gutter="0"/>
          <w:cols w:space="720"/>
        </w:sectPr>
      </w:pPr>
    </w:p>
    <w:p w:rsidR="00CC195F" w:rsidRPr="00CC195F" w:rsidRDefault="00CC195F" w:rsidP="00CC195F">
      <w:pPr>
        <w:widowControl w:val="0"/>
        <w:autoSpaceDE w:val="0"/>
        <w:autoSpaceDN w:val="0"/>
        <w:spacing w:after="0" w:line="240" w:lineRule="auto"/>
        <w:jc w:val="right"/>
        <w:rPr>
          <w:rFonts w:ascii="Times New Roman" w:eastAsia="Times New Roman" w:hAnsi="Times New Roman" w:cs="Times New Roman"/>
          <w:sz w:val="26"/>
          <w:szCs w:val="26"/>
          <w:lang w:eastAsia="ru-RU"/>
        </w:rPr>
      </w:pPr>
      <w:bookmarkStart w:id="16" w:name="P2241"/>
      <w:bookmarkEnd w:id="16"/>
      <w:r w:rsidRPr="00CC195F">
        <w:rPr>
          <w:rFonts w:ascii="Times New Roman" w:eastAsia="Times New Roman" w:hAnsi="Times New Roman" w:cs="Times New Roman"/>
          <w:sz w:val="26"/>
          <w:szCs w:val="26"/>
          <w:lang w:eastAsia="ru-RU"/>
        </w:rPr>
        <w:lastRenderedPageBreak/>
        <w:t>Таблица 6</w:t>
      </w:r>
    </w:p>
    <w:p w:rsidR="00CC195F" w:rsidRPr="00CC195F" w:rsidRDefault="00CC195F" w:rsidP="00CC195F">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 xml:space="preserve">Отчет о реализации муниципальной </w:t>
      </w:r>
      <w:proofErr w:type="gramStart"/>
      <w:r w:rsidRPr="00CC195F">
        <w:rPr>
          <w:rFonts w:ascii="Times New Roman" w:eastAsia="Times New Roman" w:hAnsi="Times New Roman" w:cs="Times New Roman"/>
          <w:sz w:val="26"/>
          <w:szCs w:val="26"/>
          <w:lang w:eastAsia="ru-RU"/>
        </w:rPr>
        <w:t>программы</w:t>
      </w:r>
      <w:r w:rsidRPr="00CC195F">
        <w:rPr>
          <w:rFonts w:ascii="Times New Roman" w:eastAsia="Times New Roman" w:hAnsi="Times New Roman" w:cs="Times New Roman"/>
          <w:sz w:val="26"/>
          <w:szCs w:val="26"/>
          <w:vertAlign w:val="superscript"/>
          <w:lang w:eastAsia="ru-RU"/>
        </w:rPr>
        <w:t>&lt;</w:t>
      </w:r>
      <w:proofErr w:type="gramEnd"/>
      <w:r w:rsidRPr="00CC195F">
        <w:rPr>
          <w:rFonts w:ascii="Times New Roman" w:eastAsia="Times New Roman" w:hAnsi="Times New Roman" w:cs="Times New Roman"/>
          <w:sz w:val="26"/>
          <w:szCs w:val="26"/>
          <w:vertAlign w:val="superscript"/>
          <w:lang w:eastAsia="ru-RU"/>
        </w:rPr>
        <w:t>1&gt;</w:t>
      </w:r>
    </w:p>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наименование муниципальной программы: _________________________________________________________________________</w:t>
      </w:r>
    </w:p>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18"/>
          <w:szCs w:val="18"/>
          <w:lang w:eastAsia="ru-RU"/>
        </w:rPr>
      </w:pPr>
    </w:p>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отчетный период: январь-____________20___ года</w:t>
      </w:r>
    </w:p>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18"/>
          <w:szCs w:val="18"/>
          <w:lang w:eastAsia="ru-RU"/>
        </w:rPr>
      </w:pPr>
    </w:p>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10"/>
          <w:szCs w:val="10"/>
          <w:lang w:eastAsia="ru-RU"/>
        </w:rPr>
      </w:pPr>
      <w:r w:rsidRPr="00CC195F">
        <w:rPr>
          <w:rFonts w:ascii="Times New Roman" w:eastAsia="Times New Roman" w:hAnsi="Times New Roman" w:cs="Times New Roman"/>
          <w:sz w:val="26"/>
          <w:szCs w:val="26"/>
          <w:lang w:eastAsia="ru-RU"/>
        </w:rPr>
        <w:t>ответственный исполнитель: ______________________________________________________________________________________</w:t>
      </w:r>
    </w:p>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18"/>
          <w:szCs w:val="18"/>
          <w:lang w:eastAsia="ru-RU"/>
        </w:rPr>
      </w:pPr>
    </w:p>
    <w:tbl>
      <w:tblPr>
        <w:tblW w:w="15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9"/>
        <w:gridCol w:w="3624"/>
        <w:gridCol w:w="1559"/>
        <w:gridCol w:w="1276"/>
        <w:gridCol w:w="1134"/>
        <w:gridCol w:w="1134"/>
        <w:gridCol w:w="1507"/>
        <w:gridCol w:w="1134"/>
        <w:gridCol w:w="1134"/>
        <w:gridCol w:w="1276"/>
        <w:gridCol w:w="1276"/>
      </w:tblGrid>
      <w:tr w:rsidR="00CC195F" w:rsidRPr="00CC195F" w:rsidTr="0087029E">
        <w:trPr>
          <w:jc w:val="center"/>
        </w:trPr>
        <w:tc>
          <w:tcPr>
            <w:tcW w:w="609" w:type="dxa"/>
            <w:vMerge w:val="restart"/>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CC195F">
              <w:rPr>
                <w:rFonts w:ascii="Times New Roman" w:eastAsia="Times New Roman" w:hAnsi="Times New Roman" w:cs="Times New Roman"/>
                <w:sz w:val="21"/>
                <w:szCs w:val="21"/>
                <w:lang w:eastAsia="ru-RU"/>
              </w:rPr>
              <w:t>N п/п</w:t>
            </w:r>
          </w:p>
        </w:tc>
        <w:tc>
          <w:tcPr>
            <w:tcW w:w="3624" w:type="dxa"/>
            <w:vMerge w:val="restart"/>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CC195F">
              <w:rPr>
                <w:rFonts w:ascii="Times New Roman" w:eastAsia="Times New Roman" w:hAnsi="Times New Roman" w:cs="Times New Roman"/>
                <w:sz w:val="21"/>
                <w:szCs w:val="21"/>
                <w:lang w:eastAsia="ru-RU"/>
              </w:rPr>
              <w:t>наименование структурного элемента муниципальной программы</w:t>
            </w:r>
          </w:p>
        </w:tc>
        <w:tc>
          <w:tcPr>
            <w:tcW w:w="5103" w:type="dxa"/>
            <w:gridSpan w:val="4"/>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CC195F">
              <w:rPr>
                <w:rFonts w:ascii="Times New Roman" w:eastAsia="Times New Roman" w:hAnsi="Times New Roman" w:cs="Times New Roman"/>
                <w:sz w:val="21"/>
                <w:szCs w:val="21"/>
                <w:lang w:eastAsia="ru-RU"/>
              </w:rPr>
              <w:t>плановый объем финансового обеспечения муниципальной программы в отчетном году, тыс. руб.</w:t>
            </w:r>
          </w:p>
        </w:tc>
        <w:tc>
          <w:tcPr>
            <w:tcW w:w="5051" w:type="dxa"/>
            <w:gridSpan w:val="4"/>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CC195F">
              <w:rPr>
                <w:rFonts w:ascii="Times New Roman" w:eastAsia="Times New Roman" w:hAnsi="Times New Roman" w:cs="Times New Roman"/>
                <w:sz w:val="21"/>
                <w:szCs w:val="21"/>
                <w:lang w:eastAsia="ru-RU"/>
              </w:rPr>
              <w:t>фактическое исполнение муниципальной программы на отчетную дату (нарастающим итогом), тыс. руб.</w:t>
            </w:r>
            <w:r w:rsidRPr="00CC195F">
              <w:rPr>
                <w:rFonts w:ascii="Times New Roman" w:eastAsia="Times New Roman" w:hAnsi="Times New Roman" w:cs="Times New Roman"/>
                <w:sz w:val="21"/>
                <w:szCs w:val="21"/>
                <w:vertAlign w:val="superscript"/>
                <w:lang w:eastAsia="ru-RU"/>
              </w:rPr>
              <w:t>&lt;2&gt;</w:t>
            </w:r>
          </w:p>
        </w:tc>
        <w:tc>
          <w:tcPr>
            <w:tcW w:w="1276" w:type="dxa"/>
            <w:vMerge w:val="restart"/>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CC195F">
              <w:rPr>
                <w:rFonts w:ascii="Times New Roman" w:eastAsia="Times New Roman" w:hAnsi="Times New Roman" w:cs="Times New Roman"/>
                <w:sz w:val="21"/>
                <w:szCs w:val="21"/>
                <w:lang w:eastAsia="ru-RU"/>
              </w:rPr>
              <w:t>оценка выполнения</w:t>
            </w:r>
          </w:p>
        </w:tc>
      </w:tr>
      <w:tr w:rsidR="00CC195F" w:rsidRPr="00CC195F" w:rsidTr="0087029E">
        <w:trPr>
          <w:jc w:val="center"/>
        </w:trPr>
        <w:tc>
          <w:tcPr>
            <w:tcW w:w="609" w:type="dxa"/>
            <w:vMerge/>
          </w:tcPr>
          <w:p w:rsidR="00CC195F" w:rsidRPr="00CC195F" w:rsidRDefault="00CC195F" w:rsidP="00CC195F">
            <w:pPr>
              <w:spacing w:after="1" w:line="0" w:lineRule="atLeast"/>
              <w:rPr>
                <w:rFonts w:ascii="Times New Roman" w:eastAsia="Times New Roman" w:hAnsi="Times New Roman" w:cs="Times New Roman"/>
                <w:sz w:val="21"/>
                <w:szCs w:val="21"/>
                <w:lang w:eastAsia="ru-RU"/>
              </w:rPr>
            </w:pPr>
          </w:p>
        </w:tc>
        <w:tc>
          <w:tcPr>
            <w:tcW w:w="3624" w:type="dxa"/>
            <w:vMerge/>
          </w:tcPr>
          <w:p w:rsidR="00CC195F" w:rsidRPr="00CC195F" w:rsidRDefault="00CC195F" w:rsidP="00CC195F">
            <w:pPr>
              <w:spacing w:after="1" w:line="0" w:lineRule="atLeast"/>
              <w:rPr>
                <w:rFonts w:ascii="Times New Roman" w:eastAsia="Times New Roman" w:hAnsi="Times New Roman" w:cs="Times New Roman"/>
                <w:sz w:val="21"/>
                <w:szCs w:val="21"/>
                <w:lang w:eastAsia="ru-RU"/>
              </w:rPr>
            </w:pPr>
          </w:p>
        </w:tc>
        <w:tc>
          <w:tcPr>
            <w:tcW w:w="1559"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CC195F">
              <w:rPr>
                <w:rFonts w:ascii="Times New Roman" w:eastAsia="Times New Roman" w:hAnsi="Times New Roman" w:cs="Times New Roman"/>
                <w:sz w:val="21"/>
                <w:szCs w:val="21"/>
                <w:lang w:eastAsia="ru-RU"/>
              </w:rPr>
              <w:t>федеральный бюджет</w:t>
            </w:r>
          </w:p>
        </w:tc>
        <w:tc>
          <w:tcPr>
            <w:tcW w:w="127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CC195F">
              <w:rPr>
                <w:rFonts w:ascii="Times New Roman" w:eastAsia="Times New Roman" w:hAnsi="Times New Roman" w:cs="Times New Roman"/>
                <w:sz w:val="21"/>
                <w:szCs w:val="21"/>
                <w:lang w:eastAsia="ru-RU"/>
              </w:rPr>
              <w:t>областной бюджет</w:t>
            </w: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CC195F">
              <w:rPr>
                <w:rFonts w:ascii="Times New Roman" w:eastAsia="Times New Roman" w:hAnsi="Times New Roman" w:cs="Times New Roman"/>
                <w:sz w:val="21"/>
                <w:szCs w:val="21"/>
                <w:lang w:eastAsia="ru-RU"/>
              </w:rPr>
              <w:t>местный бюджет</w:t>
            </w: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CC195F">
              <w:rPr>
                <w:rFonts w:ascii="Times New Roman" w:eastAsia="Times New Roman" w:hAnsi="Times New Roman" w:cs="Times New Roman"/>
                <w:sz w:val="21"/>
                <w:szCs w:val="21"/>
                <w:lang w:eastAsia="ru-RU"/>
              </w:rPr>
              <w:t>прочие источники</w:t>
            </w:r>
          </w:p>
        </w:tc>
        <w:tc>
          <w:tcPr>
            <w:tcW w:w="150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CC195F">
              <w:rPr>
                <w:rFonts w:ascii="Times New Roman" w:eastAsia="Times New Roman" w:hAnsi="Times New Roman" w:cs="Times New Roman"/>
                <w:sz w:val="21"/>
                <w:szCs w:val="21"/>
                <w:lang w:eastAsia="ru-RU"/>
              </w:rPr>
              <w:t>федеральный бюджет</w:t>
            </w: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CC195F">
              <w:rPr>
                <w:rFonts w:ascii="Times New Roman" w:eastAsia="Times New Roman" w:hAnsi="Times New Roman" w:cs="Times New Roman"/>
                <w:sz w:val="21"/>
                <w:szCs w:val="21"/>
                <w:lang w:eastAsia="ru-RU"/>
              </w:rPr>
              <w:t>областной бюджет</w:t>
            </w: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CC195F">
              <w:rPr>
                <w:rFonts w:ascii="Times New Roman" w:eastAsia="Times New Roman" w:hAnsi="Times New Roman" w:cs="Times New Roman"/>
                <w:sz w:val="21"/>
                <w:szCs w:val="21"/>
                <w:lang w:eastAsia="ru-RU"/>
              </w:rPr>
              <w:t>местный бюджет</w:t>
            </w:r>
          </w:p>
        </w:tc>
        <w:tc>
          <w:tcPr>
            <w:tcW w:w="127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CC195F">
              <w:rPr>
                <w:rFonts w:ascii="Times New Roman" w:eastAsia="Times New Roman" w:hAnsi="Times New Roman" w:cs="Times New Roman"/>
                <w:sz w:val="21"/>
                <w:szCs w:val="21"/>
                <w:lang w:eastAsia="ru-RU"/>
              </w:rPr>
              <w:t>прочие источники</w:t>
            </w:r>
          </w:p>
        </w:tc>
        <w:tc>
          <w:tcPr>
            <w:tcW w:w="1276" w:type="dxa"/>
            <w:vMerge/>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r>
      <w:tr w:rsidR="00CC195F" w:rsidRPr="00CC195F" w:rsidTr="0087029E">
        <w:trPr>
          <w:jc w:val="center"/>
        </w:trPr>
        <w:tc>
          <w:tcPr>
            <w:tcW w:w="609"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CC195F">
              <w:rPr>
                <w:rFonts w:ascii="Times New Roman" w:eastAsia="Times New Roman" w:hAnsi="Times New Roman" w:cs="Times New Roman"/>
                <w:sz w:val="21"/>
                <w:szCs w:val="21"/>
                <w:lang w:eastAsia="ru-RU"/>
              </w:rPr>
              <w:t>1</w:t>
            </w:r>
          </w:p>
        </w:tc>
        <w:tc>
          <w:tcPr>
            <w:tcW w:w="362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CC195F">
              <w:rPr>
                <w:rFonts w:ascii="Times New Roman" w:eastAsia="Times New Roman" w:hAnsi="Times New Roman" w:cs="Times New Roman"/>
                <w:sz w:val="21"/>
                <w:szCs w:val="21"/>
                <w:lang w:eastAsia="ru-RU"/>
              </w:rPr>
              <w:t>2</w:t>
            </w:r>
          </w:p>
        </w:tc>
        <w:tc>
          <w:tcPr>
            <w:tcW w:w="1559"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bookmarkStart w:id="17" w:name="P2270"/>
            <w:bookmarkEnd w:id="17"/>
            <w:r w:rsidRPr="00CC195F">
              <w:rPr>
                <w:rFonts w:ascii="Times New Roman" w:eastAsia="Times New Roman" w:hAnsi="Times New Roman" w:cs="Times New Roman"/>
                <w:sz w:val="21"/>
                <w:szCs w:val="21"/>
                <w:lang w:eastAsia="ru-RU"/>
              </w:rPr>
              <w:t>3</w:t>
            </w:r>
          </w:p>
        </w:tc>
        <w:tc>
          <w:tcPr>
            <w:tcW w:w="127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CC195F">
              <w:rPr>
                <w:rFonts w:ascii="Times New Roman" w:eastAsia="Times New Roman" w:hAnsi="Times New Roman" w:cs="Times New Roman"/>
                <w:sz w:val="21"/>
                <w:szCs w:val="21"/>
                <w:lang w:eastAsia="ru-RU"/>
              </w:rPr>
              <w:t>4</w:t>
            </w: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CC195F">
              <w:rPr>
                <w:rFonts w:ascii="Times New Roman" w:eastAsia="Times New Roman" w:hAnsi="Times New Roman" w:cs="Times New Roman"/>
                <w:sz w:val="21"/>
                <w:szCs w:val="21"/>
                <w:lang w:eastAsia="ru-RU"/>
              </w:rPr>
              <w:t>5</w:t>
            </w: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bookmarkStart w:id="18" w:name="P2273"/>
            <w:bookmarkEnd w:id="18"/>
            <w:r w:rsidRPr="00CC195F">
              <w:rPr>
                <w:rFonts w:ascii="Times New Roman" w:eastAsia="Times New Roman" w:hAnsi="Times New Roman" w:cs="Times New Roman"/>
                <w:sz w:val="21"/>
                <w:szCs w:val="21"/>
                <w:lang w:eastAsia="ru-RU"/>
              </w:rPr>
              <w:t>6</w:t>
            </w:r>
          </w:p>
        </w:tc>
        <w:tc>
          <w:tcPr>
            <w:tcW w:w="150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bookmarkStart w:id="19" w:name="P2274"/>
            <w:bookmarkEnd w:id="19"/>
            <w:r w:rsidRPr="00CC195F">
              <w:rPr>
                <w:rFonts w:ascii="Times New Roman" w:eastAsia="Times New Roman" w:hAnsi="Times New Roman" w:cs="Times New Roman"/>
                <w:sz w:val="21"/>
                <w:szCs w:val="21"/>
                <w:lang w:eastAsia="ru-RU"/>
              </w:rPr>
              <w:t>7</w:t>
            </w: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CC195F">
              <w:rPr>
                <w:rFonts w:ascii="Times New Roman" w:eastAsia="Times New Roman" w:hAnsi="Times New Roman" w:cs="Times New Roman"/>
                <w:sz w:val="21"/>
                <w:szCs w:val="21"/>
                <w:lang w:eastAsia="ru-RU"/>
              </w:rPr>
              <w:t>8</w:t>
            </w: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CC195F">
              <w:rPr>
                <w:rFonts w:ascii="Times New Roman" w:eastAsia="Times New Roman" w:hAnsi="Times New Roman" w:cs="Times New Roman"/>
                <w:sz w:val="21"/>
                <w:szCs w:val="21"/>
                <w:lang w:eastAsia="ru-RU"/>
              </w:rPr>
              <w:t>9</w:t>
            </w:r>
          </w:p>
        </w:tc>
        <w:tc>
          <w:tcPr>
            <w:tcW w:w="127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bookmarkStart w:id="20" w:name="P2277"/>
            <w:bookmarkEnd w:id="20"/>
            <w:r w:rsidRPr="00CC195F">
              <w:rPr>
                <w:rFonts w:ascii="Times New Roman" w:eastAsia="Times New Roman" w:hAnsi="Times New Roman" w:cs="Times New Roman"/>
                <w:sz w:val="21"/>
                <w:szCs w:val="21"/>
                <w:lang w:eastAsia="ru-RU"/>
              </w:rPr>
              <w:t>10</w:t>
            </w:r>
          </w:p>
        </w:tc>
        <w:tc>
          <w:tcPr>
            <w:tcW w:w="1276"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CC195F">
              <w:rPr>
                <w:rFonts w:ascii="Times New Roman" w:eastAsia="Times New Roman" w:hAnsi="Times New Roman" w:cs="Times New Roman"/>
                <w:sz w:val="21"/>
                <w:szCs w:val="21"/>
                <w:lang w:eastAsia="ru-RU"/>
              </w:rPr>
              <w:t>11</w:t>
            </w:r>
          </w:p>
        </w:tc>
        <w:bookmarkStart w:id="21" w:name="P2278"/>
        <w:bookmarkStart w:id="22" w:name="P2282"/>
        <w:bookmarkEnd w:id="21"/>
        <w:bookmarkEnd w:id="22"/>
      </w:tr>
      <w:tr w:rsidR="00CC195F" w:rsidRPr="00CC195F" w:rsidTr="0087029E">
        <w:trPr>
          <w:jc w:val="center"/>
        </w:trPr>
        <w:tc>
          <w:tcPr>
            <w:tcW w:w="609"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362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21"/>
                <w:szCs w:val="21"/>
                <w:lang w:eastAsia="ru-RU"/>
              </w:rPr>
            </w:pPr>
            <w:r w:rsidRPr="00CC195F">
              <w:rPr>
                <w:rFonts w:ascii="Times New Roman" w:eastAsia="Times New Roman" w:hAnsi="Times New Roman" w:cs="Times New Roman"/>
                <w:sz w:val="21"/>
                <w:szCs w:val="21"/>
                <w:lang w:eastAsia="ru-RU"/>
              </w:rPr>
              <w:t>Наименование проекта 1</w:t>
            </w:r>
          </w:p>
        </w:tc>
        <w:tc>
          <w:tcPr>
            <w:tcW w:w="1559"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50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r>
      <w:tr w:rsidR="00CC195F" w:rsidRPr="00CC195F" w:rsidTr="0087029E">
        <w:trPr>
          <w:jc w:val="center"/>
        </w:trPr>
        <w:tc>
          <w:tcPr>
            <w:tcW w:w="609"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362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21"/>
                <w:szCs w:val="21"/>
                <w:lang w:eastAsia="ru-RU"/>
              </w:rPr>
            </w:pPr>
            <w:r w:rsidRPr="00CC195F">
              <w:rPr>
                <w:rFonts w:ascii="Times New Roman" w:eastAsia="Times New Roman" w:hAnsi="Times New Roman" w:cs="Times New Roman"/>
                <w:sz w:val="21"/>
                <w:szCs w:val="21"/>
                <w:lang w:eastAsia="ru-RU"/>
              </w:rPr>
              <w:t>мероприятие проекта 1.1</w:t>
            </w:r>
          </w:p>
        </w:tc>
        <w:tc>
          <w:tcPr>
            <w:tcW w:w="1559"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50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r>
      <w:tr w:rsidR="00CC195F" w:rsidRPr="00CC195F" w:rsidTr="0087029E">
        <w:trPr>
          <w:jc w:val="center"/>
        </w:trPr>
        <w:tc>
          <w:tcPr>
            <w:tcW w:w="609"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362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21"/>
                <w:szCs w:val="21"/>
                <w:lang w:eastAsia="ru-RU"/>
              </w:rPr>
            </w:pPr>
            <w:r w:rsidRPr="00CC195F">
              <w:rPr>
                <w:rFonts w:ascii="Times New Roman" w:eastAsia="Times New Roman" w:hAnsi="Times New Roman" w:cs="Times New Roman"/>
                <w:sz w:val="21"/>
                <w:szCs w:val="21"/>
                <w:lang w:eastAsia="ru-RU"/>
              </w:rPr>
              <w:t>мероприятие проекта 1.2</w:t>
            </w:r>
          </w:p>
        </w:tc>
        <w:tc>
          <w:tcPr>
            <w:tcW w:w="1559"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50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r>
      <w:tr w:rsidR="00CC195F" w:rsidRPr="00CC195F" w:rsidTr="0087029E">
        <w:trPr>
          <w:jc w:val="center"/>
        </w:trPr>
        <w:tc>
          <w:tcPr>
            <w:tcW w:w="609"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362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21"/>
                <w:szCs w:val="21"/>
                <w:lang w:eastAsia="ru-RU"/>
              </w:rPr>
            </w:pPr>
            <w:r w:rsidRPr="00CC195F">
              <w:rPr>
                <w:rFonts w:ascii="Times New Roman" w:eastAsia="Times New Roman" w:hAnsi="Times New Roman" w:cs="Times New Roman"/>
                <w:sz w:val="21"/>
                <w:szCs w:val="21"/>
                <w:lang w:eastAsia="ru-RU"/>
              </w:rPr>
              <w:t>...</w:t>
            </w:r>
          </w:p>
        </w:tc>
        <w:tc>
          <w:tcPr>
            <w:tcW w:w="1559"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50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r>
      <w:tr w:rsidR="00CC195F" w:rsidRPr="00CC195F" w:rsidTr="0087029E">
        <w:trPr>
          <w:jc w:val="center"/>
        </w:trPr>
        <w:tc>
          <w:tcPr>
            <w:tcW w:w="609"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362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21"/>
                <w:szCs w:val="21"/>
                <w:lang w:eastAsia="ru-RU"/>
              </w:rPr>
            </w:pPr>
            <w:r w:rsidRPr="00CC195F">
              <w:rPr>
                <w:rFonts w:ascii="Times New Roman" w:eastAsia="Times New Roman" w:hAnsi="Times New Roman" w:cs="Times New Roman"/>
                <w:sz w:val="21"/>
                <w:szCs w:val="21"/>
                <w:lang w:eastAsia="ru-RU"/>
              </w:rPr>
              <w:t>Мероприятие, направленное на достижение цели проекта 1</w:t>
            </w:r>
          </w:p>
        </w:tc>
        <w:tc>
          <w:tcPr>
            <w:tcW w:w="1559"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50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r>
      <w:tr w:rsidR="00CC195F" w:rsidRPr="00CC195F" w:rsidTr="0087029E">
        <w:trPr>
          <w:jc w:val="center"/>
        </w:trPr>
        <w:tc>
          <w:tcPr>
            <w:tcW w:w="609"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362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21"/>
                <w:szCs w:val="21"/>
                <w:lang w:eastAsia="ru-RU"/>
              </w:rPr>
            </w:pPr>
            <w:r w:rsidRPr="00CC195F">
              <w:rPr>
                <w:rFonts w:ascii="Times New Roman" w:eastAsia="Times New Roman" w:hAnsi="Times New Roman" w:cs="Times New Roman"/>
                <w:sz w:val="21"/>
                <w:szCs w:val="21"/>
                <w:lang w:eastAsia="ru-RU"/>
              </w:rPr>
              <w:t>мероприятие 1.1</w:t>
            </w:r>
          </w:p>
        </w:tc>
        <w:tc>
          <w:tcPr>
            <w:tcW w:w="1559"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50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r>
      <w:tr w:rsidR="00CC195F" w:rsidRPr="00CC195F" w:rsidTr="0087029E">
        <w:trPr>
          <w:jc w:val="center"/>
        </w:trPr>
        <w:tc>
          <w:tcPr>
            <w:tcW w:w="609"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362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21"/>
                <w:szCs w:val="21"/>
                <w:lang w:eastAsia="ru-RU"/>
              </w:rPr>
            </w:pPr>
            <w:r w:rsidRPr="00CC195F">
              <w:rPr>
                <w:rFonts w:ascii="Times New Roman" w:eastAsia="Times New Roman" w:hAnsi="Times New Roman" w:cs="Times New Roman"/>
                <w:sz w:val="21"/>
                <w:szCs w:val="21"/>
                <w:lang w:eastAsia="ru-RU"/>
              </w:rPr>
              <w:t>мероприятие 1.2</w:t>
            </w:r>
          </w:p>
        </w:tc>
        <w:tc>
          <w:tcPr>
            <w:tcW w:w="1559"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50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r>
      <w:tr w:rsidR="00CC195F" w:rsidRPr="00CC195F" w:rsidTr="0087029E">
        <w:trPr>
          <w:jc w:val="center"/>
        </w:trPr>
        <w:tc>
          <w:tcPr>
            <w:tcW w:w="609"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362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21"/>
                <w:szCs w:val="21"/>
                <w:lang w:eastAsia="ru-RU"/>
              </w:rPr>
            </w:pPr>
            <w:r w:rsidRPr="00CC195F">
              <w:rPr>
                <w:rFonts w:ascii="Times New Roman" w:eastAsia="Times New Roman" w:hAnsi="Times New Roman" w:cs="Times New Roman"/>
                <w:sz w:val="21"/>
                <w:szCs w:val="21"/>
                <w:lang w:eastAsia="ru-RU"/>
              </w:rPr>
              <w:t>...</w:t>
            </w:r>
          </w:p>
        </w:tc>
        <w:tc>
          <w:tcPr>
            <w:tcW w:w="1559"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50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r>
      <w:tr w:rsidR="00CC195F" w:rsidRPr="00CC195F" w:rsidTr="0087029E">
        <w:trPr>
          <w:jc w:val="center"/>
        </w:trPr>
        <w:tc>
          <w:tcPr>
            <w:tcW w:w="609"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362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21"/>
                <w:szCs w:val="21"/>
                <w:lang w:eastAsia="ru-RU"/>
              </w:rPr>
            </w:pPr>
            <w:r w:rsidRPr="00CC195F">
              <w:rPr>
                <w:rFonts w:ascii="Times New Roman" w:eastAsia="Times New Roman" w:hAnsi="Times New Roman" w:cs="Times New Roman"/>
                <w:sz w:val="21"/>
                <w:szCs w:val="21"/>
                <w:lang w:eastAsia="ru-RU"/>
              </w:rPr>
              <w:t>Комплекс процессных мероприятий 1</w:t>
            </w:r>
          </w:p>
        </w:tc>
        <w:tc>
          <w:tcPr>
            <w:tcW w:w="1559"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50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r>
      <w:tr w:rsidR="00CC195F" w:rsidRPr="00CC195F" w:rsidTr="0087029E">
        <w:trPr>
          <w:jc w:val="center"/>
        </w:trPr>
        <w:tc>
          <w:tcPr>
            <w:tcW w:w="609"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362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21"/>
                <w:szCs w:val="21"/>
                <w:lang w:eastAsia="ru-RU"/>
              </w:rPr>
            </w:pPr>
            <w:r w:rsidRPr="00CC195F">
              <w:rPr>
                <w:rFonts w:ascii="Times New Roman" w:eastAsia="Times New Roman" w:hAnsi="Times New Roman" w:cs="Times New Roman"/>
                <w:sz w:val="21"/>
                <w:szCs w:val="21"/>
                <w:lang w:eastAsia="ru-RU"/>
              </w:rPr>
              <w:t>Мероприятие 1.1</w:t>
            </w:r>
          </w:p>
        </w:tc>
        <w:tc>
          <w:tcPr>
            <w:tcW w:w="1559"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50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r>
      <w:tr w:rsidR="00CC195F" w:rsidRPr="00CC195F" w:rsidTr="0087029E">
        <w:trPr>
          <w:jc w:val="center"/>
        </w:trPr>
        <w:tc>
          <w:tcPr>
            <w:tcW w:w="609"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362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21"/>
                <w:szCs w:val="21"/>
                <w:lang w:eastAsia="ru-RU"/>
              </w:rPr>
            </w:pPr>
            <w:r w:rsidRPr="00CC195F">
              <w:rPr>
                <w:rFonts w:ascii="Times New Roman" w:eastAsia="Times New Roman" w:hAnsi="Times New Roman" w:cs="Times New Roman"/>
                <w:sz w:val="21"/>
                <w:szCs w:val="21"/>
                <w:lang w:eastAsia="ru-RU"/>
              </w:rPr>
              <w:t>Мероприятие 1.2</w:t>
            </w:r>
          </w:p>
        </w:tc>
        <w:tc>
          <w:tcPr>
            <w:tcW w:w="1559"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50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r>
      <w:tr w:rsidR="00CC195F" w:rsidRPr="00CC195F" w:rsidTr="0087029E">
        <w:trPr>
          <w:jc w:val="center"/>
        </w:trPr>
        <w:tc>
          <w:tcPr>
            <w:tcW w:w="609"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362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21"/>
                <w:szCs w:val="21"/>
                <w:lang w:eastAsia="ru-RU"/>
              </w:rPr>
            </w:pPr>
            <w:r w:rsidRPr="00CC195F">
              <w:rPr>
                <w:rFonts w:ascii="Times New Roman" w:eastAsia="Times New Roman" w:hAnsi="Times New Roman" w:cs="Times New Roman"/>
                <w:sz w:val="21"/>
                <w:szCs w:val="21"/>
                <w:lang w:eastAsia="ru-RU"/>
              </w:rPr>
              <w:t>...</w:t>
            </w:r>
          </w:p>
        </w:tc>
        <w:tc>
          <w:tcPr>
            <w:tcW w:w="1559"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50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r>
      <w:tr w:rsidR="00CC195F" w:rsidRPr="00CC195F" w:rsidTr="0087029E">
        <w:trPr>
          <w:jc w:val="center"/>
        </w:trPr>
        <w:tc>
          <w:tcPr>
            <w:tcW w:w="609"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362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21"/>
                <w:szCs w:val="21"/>
                <w:lang w:eastAsia="ru-RU"/>
              </w:rPr>
            </w:pPr>
            <w:r w:rsidRPr="00CC195F">
              <w:rPr>
                <w:rFonts w:ascii="Times New Roman" w:eastAsia="Times New Roman" w:hAnsi="Times New Roman" w:cs="Times New Roman"/>
                <w:sz w:val="21"/>
                <w:szCs w:val="21"/>
                <w:lang w:eastAsia="ru-RU"/>
              </w:rPr>
              <w:t>Итого по подпрограмме</w:t>
            </w:r>
          </w:p>
        </w:tc>
        <w:tc>
          <w:tcPr>
            <w:tcW w:w="1559"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50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r>
      <w:tr w:rsidR="00CC195F" w:rsidRPr="00CC195F" w:rsidTr="0087029E">
        <w:trPr>
          <w:jc w:val="center"/>
        </w:trPr>
        <w:tc>
          <w:tcPr>
            <w:tcW w:w="609"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362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21"/>
                <w:szCs w:val="21"/>
                <w:lang w:eastAsia="ru-RU"/>
              </w:rPr>
            </w:pPr>
            <w:r w:rsidRPr="00CC195F">
              <w:rPr>
                <w:rFonts w:ascii="Times New Roman" w:eastAsia="Times New Roman" w:hAnsi="Times New Roman" w:cs="Times New Roman"/>
                <w:sz w:val="21"/>
                <w:szCs w:val="21"/>
                <w:lang w:eastAsia="ru-RU"/>
              </w:rPr>
              <w:t>...</w:t>
            </w:r>
          </w:p>
        </w:tc>
        <w:tc>
          <w:tcPr>
            <w:tcW w:w="1559"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50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r>
      <w:tr w:rsidR="00CC195F" w:rsidRPr="00CC195F" w:rsidTr="0087029E">
        <w:trPr>
          <w:jc w:val="center"/>
        </w:trPr>
        <w:tc>
          <w:tcPr>
            <w:tcW w:w="4233" w:type="dxa"/>
            <w:gridSpan w:val="2"/>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 w:val="21"/>
                <w:szCs w:val="21"/>
                <w:lang w:eastAsia="ru-RU"/>
              </w:rPr>
            </w:pPr>
            <w:r w:rsidRPr="00CC195F">
              <w:rPr>
                <w:rFonts w:ascii="Times New Roman" w:eastAsia="Times New Roman" w:hAnsi="Times New Roman" w:cs="Times New Roman"/>
                <w:sz w:val="21"/>
                <w:szCs w:val="21"/>
                <w:lang w:eastAsia="ru-RU"/>
              </w:rPr>
              <w:t>Всего по муниципальной программе:</w:t>
            </w:r>
          </w:p>
        </w:tc>
        <w:tc>
          <w:tcPr>
            <w:tcW w:w="1559"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507"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13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27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r>
    </w:tbl>
    <w:p w:rsidR="00CC195F" w:rsidRPr="00CC195F" w:rsidRDefault="00CC195F" w:rsidP="00CC195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w:t>
      </w:r>
    </w:p>
    <w:p w:rsidR="00CC195F" w:rsidRPr="00CC195F" w:rsidRDefault="00CC195F" w:rsidP="00CC195F">
      <w:pPr>
        <w:widowControl w:val="0"/>
        <w:autoSpaceDE w:val="0"/>
        <w:autoSpaceDN w:val="0"/>
        <w:spacing w:after="0" w:line="240" w:lineRule="auto"/>
        <w:ind w:firstLine="709"/>
        <w:jc w:val="both"/>
        <w:rPr>
          <w:rFonts w:ascii="Times New Roman" w:eastAsia="Times New Roman" w:hAnsi="Times New Roman" w:cs="Times New Roman"/>
          <w:szCs w:val="20"/>
          <w:lang w:eastAsia="ru-RU"/>
        </w:rPr>
      </w:pPr>
      <w:bookmarkStart w:id="23" w:name="P2624"/>
      <w:bookmarkEnd w:id="23"/>
      <w:r w:rsidRPr="00CC195F">
        <w:rPr>
          <w:rFonts w:ascii="Times New Roman" w:eastAsia="Times New Roman" w:hAnsi="Times New Roman" w:cs="Times New Roman"/>
          <w:szCs w:val="20"/>
          <w:lang w:eastAsia="ru-RU"/>
        </w:rPr>
        <w:t>&lt;1&gt; Отчет заполняется по итогам первого полугодия и года, представляется с пояснительной запиской о результатах реализации муниципальной программы в отчетном периоде в порядке согласно настоящим Методическим указаниям.</w:t>
      </w:r>
    </w:p>
    <w:p w:rsidR="00CC195F" w:rsidRPr="00CC195F" w:rsidRDefault="00CC195F" w:rsidP="00CC195F">
      <w:pPr>
        <w:widowControl w:val="0"/>
        <w:autoSpaceDE w:val="0"/>
        <w:autoSpaceDN w:val="0"/>
        <w:spacing w:after="0" w:line="240" w:lineRule="auto"/>
        <w:ind w:firstLine="709"/>
        <w:jc w:val="both"/>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&lt;2&gt; В графах 7-10 таблицы указываются произведенные (кассовые) расходы на отчетную дату.</w:t>
      </w:r>
    </w:p>
    <w:p w:rsidR="00CC195F" w:rsidRPr="00CC195F" w:rsidRDefault="00CC195F" w:rsidP="00CC195F">
      <w:pPr>
        <w:widowControl w:val="0"/>
        <w:autoSpaceDE w:val="0"/>
        <w:autoSpaceDN w:val="0"/>
        <w:spacing w:after="0" w:line="240" w:lineRule="auto"/>
        <w:ind w:firstLine="709"/>
        <w:jc w:val="both"/>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Графа 11 заполняется ответственным исполнителем только в годовом отчете. В графе 11 по каждому мероприятию дается оценка выполнения мероприятия «мероприятие выполнено» либо «мероприятие не выполнено».</w:t>
      </w:r>
    </w:p>
    <w:p w:rsidR="00CC195F" w:rsidRPr="00CC195F" w:rsidRDefault="00CC195F" w:rsidP="00CC195F">
      <w:pPr>
        <w:widowControl w:val="0"/>
        <w:autoSpaceDE w:val="0"/>
        <w:autoSpaceDN w:val="0"/>
        <w:spacing w:after="0" w:line="240" w:lineRule="auto"/>
        <w:ind w:firstLine="709"/>
        <w:jc w:val="both"/>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Мероприятие считается выполненным, если достигнуто не менее 95% запланированных результатов мероприятия.</w:t>
      </w:r>
    </w:p>
    <w:p w:rsidR="00CC195F" w:rsidRPr="00CC195F" w:rsidRDefault="00CC195F" w:rsidP="00CC195F">
      <w:pPr>
        <w:rPr>
          <w:rFonts w:ascii="Times New Roman" w:eastAsia="Times New Roman" w:hAnsi="Times New Roman" w:cs="Times New Roman"/>
          <w:lang w:eastAsia="ru-RU"/>
        </w:rPr>
      </w:pPr>
    </w:p>
    <w:p w:rsidR="00CC195F" w:rsidRPr="00CC195F" w:rsidRDefault="00CC195F" w:rsidP="00CC195F">
      <w:pPr>
        <w:rPr>
          <w:rFonts w:ascii="Times New Roman" w:eastAsia="Times New Roman" w:hAnsi="Times New Roman" w:cs="Times New Roman"/>
          <w:lang w:eastAsia="ru-RU"/>
        </w:rPr>
        <w:sectPr w:rsidR="00CC195F" w:rsidRPr="00CC195F">
          <w:pgSz w:w="16838" w:h="11905" w:orient="landscape"/>
          <w:pgMar w:top="1701" w:right="1134" w:bottom="850" w:left="1134" w:header="0" w:footer="0" w:gutter="0"/>
          <w:cols w:space="720"/>
        </w:sectPr>
      </w:pPr>
    </w:p>
    <w:p w:rsidR="00CC195F" w:rsidRPr="00CC195F" w:rsidRDefault="00CC195F" w:rsidP="00CC195F">
      <w:pPr>
        <w:widowControl w:val="0"/>
        <w:autoSpaceDE w:val="0"/>
        <w:autoSpaceDN w:val="0"/>
        <w:spacing w:after="0" w:line="240" w:lineRule="auto"/>
        <w:jc w:val="right"/>
        <w:outlineLvl w:val="2"/>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lastRenderedPageBreak/>
        <w:t>Таблица 7</w:t>
      </w:r>
    </w:p>
    <w:p w:rsidR="00CC195F" w:rsidRPr="00CC195F" w:rsidRDefault="00CC195F" w:rsidP="00CC195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6"/>
          <w:szCs w:val="26"/>
          <w:lang w:eastAsia="ru-RU"/>
        </w:rPr>
      </w:pPr>
      <w:bookmarkStart w:id="24" w:name="P2646"/>
      <w:bookmarkEnd w:id="24"/>
      <w:r w:rsidRPr="00CC195F">
        <w:rPr>
          <w:rFonts w:ascii="Times New Roman" w:eastAsia="Times New Roman" w:hAnsi="Times New Roman" w:cs="Times New Roman"/>
          <w:sz w:val="26"/>
          <w:szCs w:val="26"/>
          <w:lang w:eastAsia="ru-RU"/>
        </w:rPr>
        <w:t>Сведения</w:t>
      </w:r>
    </w:p>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о фактически достигнутых значениях показателей</w:t>
      </w:r>
    </w:p>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C195F">
        <w:rPr>
          <w:rFonts w:ascii="Times New Roman" w:eastAsia="Times New Roman" w:hAnsi="Times New Roman" w:cs="Times New Roman"/>
          <w:sz w:val="26"/>
          <w:szCs w:val="26"/>
          <w:lang w:eastAsia="ru-RU"/>
        </w:rPr>
        <w:t>(индикаторов) муниципальной программы</w:t>
      </w:r>
    </w:p>
    <w:p w:rsidR="00CC195F" w:rsidRPr="00CC195F" w:rsidRDefault="00CC195F" w:rsidP="00CC195F">
      <w:pPr>
        <w:widowControl w:val="0"/>
        <w:autoSpaceDE w:val="0"/>
        <w:autoSpaceDN w:val="0"/>
        <w:spacing w:after="0" w:line="240" w:lineRule="auto"/>
        <w:ind w:firstLine="540"/>
        <w:jc w:val="both"/>
        <w:rPr>
          <w:rFonts w:ascii="Times New Roman" w:eastAsia="Times New Roman" w:hAnsi="Times New Roman" w:cs="Times New Roman"/>
          <w:sz w:val="14"/>
          <w:szCs w:val="1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814"/>
        <w:gridCol w:w="1216"/>
        <w:gridCol w:w="2098"/>
        <w:gridCol w:w="995"/>
        <w:gridCol w:w="989"/>
        <w:gridCol w:w="1492"/>
      </w:tblGrid>
      <w:tr w:rsidR="00CC195F" w:rsidRPr="00CC195F" w:rsidTr="0087029E">
        <w:tc>
          <w:tcPr>
            <w:tcW w:w="460" w:type="dxa"/>
            <w:vMerge w:val="restart"/>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N п/п</w:t>
            </w:r>
          </w:p>
        </w:tc>
        <w:tc>
          <w:tcPr>
            <w:tcW w:w="1814" w:type="dxa"/>
            <w:vMerge w:val="restart"/>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наименование показателя (индикатора)</w:t>
            </w:r>
          </w:p>
        </w:tc>
        <w:tc>
          <w:tcPr>
            <w:tcW w:w="1216" w:type="dxa"/>
            <w:vMerge w:val="restart"/>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ед. измерения</w:t>
            </w:r>
          </w:p>
        </w:tc>
        <w:tc>
          <w:tcPr>
            <w:tcW w:w="4082" w:type="dxa"/>
            <w:gridSpan w:val="3"/>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значения показателей (индикаторов) муниципальной программы, подпрограммы муниципальной программы</w:t>
            </w:r>
          </w:p>
        </w:tc>
        <w:tc>
          <w:tcPr>
            <w:tcW w:w="1492" w:type="dxa"/>
            <w:vMerge w:val="restart"/>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обоснование отклонений значений показателя (индикатора)</w:t>
            </w:r>
          </w:p>
        </w:tc>
      </w:tr>
      <w:tr w:rsidR="00CC195F" w:rsidRPr="00CC195F" w:rsidTr="0087029E">
        <w:tc>
          <w:tcPr>
            <w:tcW w:w="460" w:type="dxa"/>
            <w:vMerge/>
          </w:tcPr>
          <w:p w:rsidR="00CC195F" w:rsidRPr="00CC195F" w:rsidRDefault="00CC195F" w:rsidP="00CC195F">
            <w:pPr>
              <w:spacing w:after="1" w:line="0" w:lineRule="atLeast"/>
              <w:rPr>
                <w:rFonts w:ascii="Times New Roman" w:eastAsia="Times New Roman" w:hAnsi="Times New Roman" w:cs="Times New Roman"/>
                <w:lang w:eastAsia="ru-RU"/>
              </w:rPr>
            </w:pPr>
          </w:p>
        </w:tc>
        <w:tc>
          <w:tcPr>
            <w:tcW w:w="1814" w:type="dxa"/>
            <w:vMerge/>
          </w:tcPr>
          <w:p w:rsidR="00CC195F" w:rsidRPr="00CC195F" w:rsidRDefault="00CC195F" w:rsidP="00CC195F">
            <w:pPr>
              <w:spacing w:after="1" w:line="0" w:lineRule="atLeast"/>
              <w:rPr>
                <w:rFonts w:ascii="Times New Roman" w:eastAsia="Times New Roman" w:hAnsi="Times New Roman" w:cs="Times New Roman"/>
                <w:lang w:eastAsia="ru-RU"/>
              </w:rPr>
            </w:pPr>
          </w:p>
        </w:tc>
        <w:tc>
          <w:tcPr>
            <w:tcW w:w="1216" w:type="dxa"/>
            <w:vMerge/>
          </w:tcPr>
          <w:p w:rsidR="00CC195F" w:rsidRPr="00CC195F" w:rsidRDefault="00CC195F" w:rsidP="00CC195F">
            <w:pPr>
              <w:spacing w:after="1" w:line="0" w:lineRule="atLeast"/>
              <w:rPr>
                <w:rFonts w:ascii="Times New Roman" w:eastAsia="Times New Roman" w:hAnsi="Times New Roman" w:cs="Times New Roman"/>
                <w:lang w:eastAsia="ru-RU"/>
              </w:rPr>
            </w:pPr>
          </w:p>
        </w:tc>
        <w:tc>
          <w:tcPr>
            <w:tcW w:w="2098" w:type="dxa"/>
            <w:vMerge w:val="restart"/>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год, предшествующий отчетному</w:t>
            </w:r>
            <w:hyperlink w:anchor="P2700" w:history="1">
              <w:r w:rsidRPr="00CC195F">
                <w:rPr>
                  <w:rFonts w:ascii="Times New Roman" w:eastAsia="Times New Roman" w:hAnsi="Times New Roman" w:cs="Times New Roman"/>
                  <w:szCs w:val="20"/>
                  <w:vertAlign w:val="superscript"/>
                  <w:lang w:eastAsia="ru-RU"/>
                </w:rPr>
                <w:t>&lt;1&gt;</w:t>
              </w:r>
            </w:hyperlink>
          </w:p>
        </w:tc>
        <w:tc>
          <w:tcPr>
            <w:tcW w:w="1984" w:type="dxa"/>
            <w:gridSpan w:val="2"/>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отчетный год</w:t>
            </w:r>
          </w:p>
        </w:tc>
        <w:tc>
          <w:tcPr>
            <w:tcW w:w="1492" w:type="dxa"/>
            <w:vMerge/>
          </w:tcPr>
          <w:p w:rsidR="00CC195F" w:rsidRPr="00CC195F" w:rsidRDefault="00CC195F" w:rsidP="00CC195F">
            <w:pPr>
              <w:spacing w:after="1" w:line="0" w:lineRule="atLeast"/>
              <w:rPr>
                <w:rFonts w:ascii="Times New Roman" w:eastAsia="Times New Roman" w:hAnsi="Times New Roman" w:cs="Times New Roman"/>
                <w:lang w:eastAsia="ru-RU"/>
              </w:rPr>
            </w:pPr>
          </w:p>
        </w:tc>
      </w:tr>
      <w:tr w:rsidR="00CC195F" w:rsidRPr="00CC195F" w:rsidTr="0087029E">
        <w:tc>
          <w:tcPr>
            <w:tcW w:w="460" w:type="dxa"/>
            <w:vMerge/>
          </w:tcPr>
          <w:p w:rsidR="00CC195F" w:rsidRPr="00CC195F" w:rsidRDefault="00CC195F" w:rsidP="00CC195F">
            <w:pPr>
              <w:spacing w:after="1" w:line="0" w:lineRule="atLeast"/>
              <w:rPr>
                <w:rFonts w:ascii="Times New Roman" w:eastAsia="Times New Roman" w:hAnsi="Times New Roman" w:cs="Times New Roman"/>
                <w:lang w:eastAsia="ru-RU"/>
              </w:rPr>
            </w:pPr>
          </w:p>
        </w:tc>
        <w:tc>
          <w:tcPr>
            <w:tcW w:w="1814" w:type="dxa"/>
            <w:vMerge/>
          </w:tcPr>
          <w:p w:rsidR="00CC195F" w:rsidRPr="00CC195F" w:rsidRDefault="00CC195F" w:rsidP="00CC195F">
            <w:pPr>
              <w:spacing w:after="1" w:line="0" w:lineRule="atLeast"/>
              <w:rPr>
                <w:rFonts w:ascii="Times New Roman" w:eastAsia="Times New Roman" w:hAnsi="Times New Roman" w:cs="Times New Roman"/>
                <w:lang w:eastAsia="ru-RU"/>
              </w:rPr>
            </w:pPr>
          </w:p>
        </w:tc>
        <w:tc>
          <w:tcPr>
            <w:tcW w:w="1216" w:type="dxa"/>
            <w:vMerge/>
          </w:tcPr>
          <w:p w:rsidR="00CC195F" w:rsidRPr="00CC195F" w:rsidRDefault="00CC195F" w:rsidP="00CC195F">
            <w:pPr>
              <w:spacing w:after="1" w:line="0" w:lineRule="atLeast"/>
              <w:rPr>
                <w:rFonts w:ascii="Times New Roman" w:eastAsia="Times New Roman" w:hAnsi="Times New Roman" w:cs="Times New Roman"/>
                <w:lang w:eastAsia="ru-RU"/>
              </w:rPr>
            </w:pPr>
          </w:p>
        </w:tc>
        <w:tc>
          <w:tcPr>
            <w:tcW w:w="2098" w:type="dxa"/>
            <w:vMerge/>
            <w:vAlign w:val="center"/>
          </w:tcPr>
          <w:p w:rsidR="00CC195F" w:rsidRPr="00CC195F" w:rsidRDefault="00CC195F" w:rsidP="00CC195F">
            <w:pPr>
              <w:spacing w:after="1" w:line="0" w:lineRule="atLeast"/>
              <w:jc w:val="center"/>
              <w:rPr>
                <w:rFonts w:ascii="Times New Roman" w:eastAsia="Times New Roman" w:hAnsi="Times New Roman" w:cs="Times New Roman"/>
                <w:lang w:eastAsia="ru-RU"/>
              </w:rPr>
            </w:pPr>
          </w:p>
        </w:tc>
        <w:tc>
          <w:tcPr>
            <w:tcW w:w="995"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план</w:t>
            </w:r>
          </w:p>
        </w:tc>
        <w:tc>
          <w:tcPr>
            <w:tcW w:w="989" w:type="dxa"/>
            <w:vAlign w:val="center"/>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факт</w:t>
            </w:r>
            <w:hyperlink w:anchor="P2701" w:history="1">
              <w:r w:rsidRPr="00CC195F">
                <w:rPr>
                  <w:rFonts w:ascii="Times New Roman" w:eastAsia="Times New Roman" w:hAnsi="Times New Roman" w:cs="Times New Roman"/>
                  <w:szCs w:val="20"/>
                  <w:vertAlign w:val="superscript"/>
                  <w:lang w:eastAsia="ru-RU"/>
                </w:rPr>
                <w:t>&lt;2&gt;</w:t>
              </w:r>
            </w:hyperlink>
          </w:p>
        </w:tc>
        <w:tc>
          <w:tcPr>
            <w:tcW w:w="1492" w:type="dxa"/>
            <w:vMerge/>
          </w:tcPr>
          <w:p w:rsidR="00CC195F" w:rsidRPr="00CC195F" w:rsidRDefault="00CC195F" w:rsidP="00CC195F">
            <w:pPr>
              <w:spacing w:after="1" w:line="0" w:lineRule="atLeast"/>
              <w:rPr>
                <w:rFonts w:ascii="Times New Roman" w:eastAsia="Times New Roman" w:hAnsi="Times New Roman" w:cs="Times New Roman"/>
                <w:lang w:eastAsia="ru-RU"/>
              </w:rPr>
            </w:pPr>
          </w:p>
        </w:tc>
      </w:tr>
      <w:tr w:rsidR="00CC195F" w:rsidRPr="00CC195F" w:rsidTr="0087029E">
        <w:trPr>
          <w:trHeight w:val="139"/>
        </w:trPr>
        <w:tc>
          <w:tcPr>
            <w:tcW w:w="460"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1</w:t>
            </w:r>
          </w:p>
        </w:tc>
        <w:tc>
          <w:tcPr>
            <w:tcW w:w="1814"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2</w:t>
            </w:r>
          </w:p>
        </w:tc>
        <w:tc>
          <w:tcPr>
            <w:tcW w:w="121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3</w:t>
            </w:r>
          </w:p>
        </w:tc>
        <w:tc>
          <w:tcPr>
            <w:tcW w:w="2098"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4</w:t>
            </w:r>
          </w:p>
        </w:tc>
        <w:tc>
          <w:tcPr>
            <w:tcW w:w="995"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5</w:t>
            </w:r>
          </w:p>
        </w:tc>
        <w:tc>
          <w:tcPr>
            <w:tcW w:w="989"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6</w:t>
            </w:r>
          </w:p>
        </w:tc>
        <w:tc>
          <w:tcPr>
            <w:tcW w:w="1492"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7</w:t>
            </w:r>
          </w:p>
        </w:tc>
      </w:tr>
      <w:tr w:rsidR="00CC195F" w:rsidRPr="00CC195F" w:rsidTr="0087029E">
        <w:tc>
          <w:tcPr>
            <w:tcW w:w="9064" w:type="dxa"/>
            <w:gridSpan w:val="7"/>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Муниципальная программа</w:t>
            </w:r>
          </w:p>
        </w:tc>
      </w:tr>
      <w:tr w:rsidR="00CC195F" w:rsidRPr="00CC195F" w:rsidTr="0087029E">
        <w:tc>
          <w:tcPr>
            <w:tcW w:w="460"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1</w:t>
            </w:r>
          </w:p>
        </w:tc>
        <w:tc>
          <w:tcPr>
            <w:tcW w:w="181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Показатель (индикатор)</w:t>
            </w:r>
          </w:p>
        </w:tc>
        <w:tc>
          <w:tcPr>
            <w:tcW w:w="121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098"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95"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89"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92"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C195F" w:rsidRPr="00CC195F" w:rsidTr="0087029E">
        <w:tc>
          <w:tcPr>
            <w:tcW w:w="460"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w:t>
            </w:r>
          </w:p>
        </w:tc>
        <w:tc>
          <w:tcPr>
            <w:tcW w:w="181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w:t>
            </w:r>
          </w:p>
        </w:tc>
        <w:tc>
          <w:tcPr>
            <w:tcW w:w="121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098"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95"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89"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92"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C195F" w:rsidRPr="00CC195F" w:rsidTr="0087029E">
        <w:tc>
          <w:tcPr>
            <w:tcW w:w="9064" w:type="dxa"/>
            <w:gridSpan w:val="7"/>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Подпрограмма муниципальной программы</w:t>
            </w:r>
          </w:p>
        </w:tc>
      </w:tr>
      <w:tr w:rsidR="00CC195F" w:rsidRPr="00CC195F" w:rsidTr="0087029E">
        <w:tc>
          <w:tcPr>
            <w:tcW w:w="460"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w:t>
            </w:r>
          </w:p>
        </w:tc>
        <w:tc>
          <w:tcPr>
            <w:tcW w:w="181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Показатель (индикатор)</w:t>
            </w:r>
          </w:p>
        </w:tc>
        <w:tc>
          <w:tcPr>
            <w:tcW w:w="121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098"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95"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89"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92"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C195F" w:rsidRPr="00CC195F" w:rsidTr="0087029E">
        <w:tc>
          <w:tcPr>
            <w:tcW w:w="460"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w:t>
            </w:r>
          </w:p>
        </w:tc>
        <w:tc>
          <w:tcPr>
            <w:tcW w:w="1814" w:type="dxa"/>
          </w:tcPr>
          <w:p w:rsidR="00CC195F" w:rsidRPr="00CC195F" w:rsidRDefault="00CC195F" w:rsidP="00CC195F">
            <w:pPr>
              <w:widowControl w:val="0"/>
              <w:autoSpaceDE w:val="0"/>
              <w:autoSpaceDN w:val="0"/>
              <w:spacing w:after="0" w:line="240" w:lineRule="auto"/>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w:t>
            </w:r>
          </w:p>
        </w:tc>
        <w:tc>
          <w:tcPr>
            <w:tcW w:w="1216"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098"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95"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89"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92" w:type="dxa"/>
          </w:tcPr>
          <w:p w:rsidR="00CC195F" w:rsidRPr="00CC195F" w:rsidRDefault="00CC195F" w:rsidP="00CC195F">
            <w:pPr>
              <w:widowControl w:val="0"/>
              <w:autoSpaceDE w:val="0"/>
              <w:autoSpaceDN w:val="0"/>
              <w:spacing w:after="0" w:line="240" w:lineRule="auto"/>
              <w:jc w:val="center"/>
              <w:rPr>
                <w:rFonts w:ascii="Times New Roman" w:eastAsia="Times New Roman" w:hAnsi="Times New Roman" w:cs="Times New Roman"/>
                <w:szCs w:val="20"/>
                <w:lang w:eastAsia="ru-RU"/>
              </w:rPr>
            </w:pPr>
          </w:p>
        </w:tc>
      </w:tr>
    </w:tbl>
    <w:p w:rsidR="00CC195F" w:rsidRPr="00CC195F" w:rsidRDefault="00CC195F" w:rsidP="00CC195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C195F">
        <w:rPr>
          <w:rFonts w:ascii="Times New Roman" w:eastAsia="Times New Roman" w:hAnsi="Times New Roman" w:cs="Times New Roman"/>
          <w:szCs w:val="20"/>
          <w:lang w:eastAsia="ru-RU"/>
        </w:rPr>
        <w:t>--------------------------------</w:t>
      </w:r>
    </w:p>
    <w:p w:rsidR="00CC195F" w:rsidRPr="00CC195F" w:rsidRDefault="00CC195F" w:rsidP="00CC195F">
      <w:pPr>
        <w:widowControl w:val="0"/>
        <w:autoSpaceDE w:val="0"/>
        <w:autoSpaceDN w:val="0"/>
        <w:spacing w:after="0" w:line="240" w:lineRule="auto"/>
        <w:ind w:firstLine="709"/>
        <w:jc w:val="both"/>
        <w:rPr>
          <w:rFonts w:ascii="Times New Roman" w:eastAsia="Times New Roman" w:hAnsi="Times New Roman" w:cs="Times New Roman"/>
          <w:szCs w:val="20"/>
          <w:lang w:eastAsia="ru-RU"/>
        </w:rPr>
      </w:pPr>
      <w:bookmarkStart w:id="25" w:name="P2700"/>
      <w:bookmarkEnd w:id="25"/>
      <w:r w:rsidRPr="00CC195F">
        <w:rPr>
          <w:rFonts w:ascii="Times New Roman" w:eastAsia="Times New Roman" w:hAnsi="Times New Roman" w:cs="Times New Roman"/>
          <w:szCs w:val="20"/>
          <w:lang w:eastAsia="ru-RU"/>
        </w:rPr>
        <w:t>&lt;1&gt; Приводится фактическое значение (оценка) индикатора или показателя за год, предшествующий отчетному.</w:t>
      </w:r>
    </w:p>
    <w:p w:rsidR="00CC195F" w:rsidRPr="00CC195F" w:rsidRDefault="00CC195F" w:rsidP="00CC195F">
      <w:pPr>
        <w:widowControl w:val="0"/>
        <w:autoSpaceDE w:val="0"/>
        <w:autoSpaceDN w:val="0"/>
        <w:spacing w:after="0" w:line="240" w:lineRule="auto"/>
        <w:ind w:firstLine="709"/>
        <w:jc w:val="both"/>
        <w:rPr>
          <w:rFonts w:ascii="Times New Roman" w:eastAsia="Times New Roman" w:hAnsi="Times New Roman" w:cs="Times New Roman"/>
          <w:szCs w:val="20"/>
          <w:lang w:eastAsia="ru-RU"/>
        </w:rPr>
      </w:pPr>
      <w:bookmarkStart w:id="26" w:name="P2701"/>
      <w:bookmarkEnd w:id="26"/>
      <w:r w:rsidRPr="00CC195F">
        <w:rPr>
          <w:rFonts w:ascii="Times New Roman" w:eastAsia="Times New Roman" w:hAnsi="Times New Roman" w:cs="Times New Roman"/>
          <w:szCs w:val="20"/>
          <w:lang w:eastAsia="ru-RU"/>
        </w:rPr>
        <w:t>&lt;2&gt; При отсутствии на отчетную дату сведений о фактическом значении показателя приводится оценочное значение с соответствующей отметкой.</w:t>
      </w: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headerReference w:type="default" r:id="rId2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209" w:rsidRDefault="00E16209" w:rsidP="00327D48">
      <w:pPr>
        <w:spacing w:after="0" w:line="240" w:lineRule="auto"/>
      </w:pPr>
      <w:r>
        <w:separator/>
      </w:r>
    </w:p>
  </w:endnote>
  <w:endnote w:type="continuationSeparator" w:id="0">
    <w:p w:rsidR="00E16209" w:rsidRDefault="00E16209"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354172"/>
      <w:docPartObj>
        <w:docPartGallery w:val="Page Numbers (Bottom of Page)"/>
        <w:docPartUnique/>
      </w:docPartObj>
    </w:sdtPr>
    <w:sdtEndPr>
      <w:rPr>
        <w:rFonts w:ascii="Times New Roman" w:hAnsi="Times New Roman" w:cs="Times New Roman"/>
        <w:sz w:val="24"/>
        <w:szCs w:val="24"/>
      </w:rPr>
    </w:sdtEndPr>
    <w:sdtContent>
      <w:p w:rsidR="00E16209" w:rsidRDefault="00E16209">
        <w:pPr>
          <w:pStyle w:val="a5"/>
          <w:jc w:val="center"/>
        </w:pPr>
        <w:r w:rsidRPr="00FB4017">
          <w:rPr>
            <w:rFonts w:ascii="Times New Roman" w:hAnsi="Times New Roman" w:cs="Times New Roman"/>
            <w:sz w:val="24"/>
            <w:szCs w:val="24"/>
          </w:rPr>
          <w:fldChar w:fldCharType="begin"/>
        </w:r>
        <w:r w:rsidRPr="00FB4017">
          <w:rPr>
            <w:rFonts w:ascii="Times New Roman" w:hAnsi="Times New Roman" w:cs="Times New Roman"/>
            <w:sz w:val="24"/>
            <w:szCs w:val="24"/>
          </w:rPr>
          <w:instrText xml:space="preserve"> PAGE   \* MERGEFORMAT </w:instrText>
        </w:r>
        <w:r w:rsidRPr="00FB4017">
          <w:rPr>
            <w:rFonts w:ascii="Times New Roman" w:hAnsi="Times New Roman" w:cs="Times New Roman"/>
            <w:sz w:val="24"/>
            <w:szCs w:val="24"/>
          </w:rPr>
          <w:fldChar w:fldCharType="separate"/>
        </w:r>
        <w:r w:rsidR="0086395B">
          <w:rPr>
            <w:rFonts w:ascii="Times New Roman" w:hAnsi="Times New Roman" w:cs="Times New Roman"/>
            <w:noProof/>
            <w:sz w:val="24"/>
            <w:szCs w:val="24"/>
          </w:rPr>
          <w:t>22</w:t>
        </w:r>
        <w:r w:rsidRPr="00FB4017">
          <w:rPr>
            <w:rFonts w:ascii="Times New Roman" w:hAnsi="Times New Roman" w:cs="Times New Roman"/>
            <w:sz w:val="24"/>
            <w:szCs w:val="24"/>
          </w:rPr>
          <w:fldChar w:fldCharType="end"/>
        </w:r>
      </w:p>
    </w:sdtContent>
  </w:sdt>
  <w:p w:rsidR="00E16209" w:rsidRDefault="00E162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209" w:rsidRDefault="00E16209" w:rsidP="00327D48">
      <w:pPr>
        <w:spacing w:after="0" w:line="240" w:lineRule="auto"/>
      </w:pPr>
      <w:r>
        <w:separator/>
      </w:r>
    </w:p>
  </w:footnote>
  <w:footnote w:type="continuationSeparator" w:id="0">
    <w:p w:rsidR="00E16209" w:rsidRDefault="00E16209" w:rsidP="00327D48">
      <w:pPr>
        <w:spacing w:after="0" w:line="240" w:lineRule="auto"/>
      </w:pPr>
      <w:r>
        <w:continuationSeparator/>
      </w:r>
    </w:p>
  </w:footnote>
  <w:footnote w:id="1">
    <w:p w:rsidR="00E16209" w:rsidRPr="008B365F" w:rsidRDefault="00E16209" w:rsidP="00CC195F">
      <w:pPr>
        <w:pStyle w:val="af2"/>
        <w:rPr>
          <w:rFonts w:ascii="Times New Roman" w:hAnsi="Times New Roman" w:cs="Times New Roman"/>
        </w:rPr>
      </w:pPr>
      <w:r w:rsidRPr="008B365F">
        <w:rPr>
          <w:rStyle w:val="af4"/>
          <w:rFonts w:ascii="Times New Roman" w:hAnsi="Times New Roman" w:cs="Times New Roman"/>
        </w:rPr>
        <w:footnoteRef/>
      </w:r>
      <w:r w:rsidRPr="008B365F">
        <w:rPr>
          <w:rFonts w:ascii="Times New Roman" w:hAnsi="Times New Roman" w:cs="Times New Roman"/>
        </w:rPr>
        <w:t xml:space="preserve"> </w:t>
      </w:r>
      <w:r>
        <w:rPr>
          <w:rFonts w:ascii="Times New Roman" w:hAnsi="Times New Roman" w:cs="Times New Roman"/>
        </w:rPr>
        <w:t>д</w:t>
      </w:r>
      <w:r w:rsidRPr="008B365F">
        <w:rPr>
          <w:rFonts w:ascii="Times New Roman" w:hAnsi="Times New Roman" w:cs="Times New Roman"/>
        </w:rPr>
        <w:t>алее – Методические указания</w:t>
      </w:r>
    </w:p>
  </w:footnote>
  <w:footnote w:id="2">
    <w:p w:rsidR="00E16209" w:rsidRDefault="00E16209" w:rsidP="00CC195F">
      <w:pPr>
        <w:pStyle w:val="af2"/>
      </w:pPr>
      <w:r w:rsidRPr="000354D7">
        <w:rPr>
          <w:rStyle w:val="af4"/>
          <w:rFonts w:ascii="Times New Roman" w:hAnsi="Times New Roman" w:cs="Times New Roman"/>
        </w:rPr>
        <w:footnoteRef/>
      </w:r>
      <w:r>
        <w:rPr>
          <w:rFonts w:ascii="Times New Roman" w:hAnsi="Times New Roman" w:cs="Times New Roman"/>
        </w:rPr>
        <w:t xml:space="preserve"> д</w:t>
      </w:r>
      <w:r w:rsidRPr="000354D7">
        <w:rPr>
          <w:rFonts w:ascii="Times New Roman" w:hAnsi="Times New Roman" w:cs="Times New Roman"/>
        </w:rPr>
        <w:t>алее</w:t>
      </w:r>
      <w:r w:rsidRPr="008B365F">
        <w:rPr>
          <w:rFonts w:ascii="Times New Roman" w:hAnsi="Times New Roman" w:cs="Times New Roman"/>
        </w:rPr>
        <w:t xml:space="preserve"> </w:t>
      </w:r>
      <w:r>
        <w:rPr>
          <w:rFonts w:ascii="Times New Roman" w:hAnsi="Times New Roman" w:cs="Times New Roman"/>
        </w:rPr>
        <w:t>–</w:t>
      </w:r>
      <w:r w:rsidRPr="008B365F">
        <w:rPr>
          <w:rFonts w:ascii="Times New Roman" w:hAnsi="Times New Roman" w:cs="Times New Roman"/>
        </w:rPr>
        <w:t xml:space="preserve"> подпрограмма</w:t>
      </w:r>
    </w:p>
  </w:footnote>
  <w:footnote w:id="3">
    <w:p w:rsidR="00E16209" w:rsidRPr="00D11E47" w:rsidRDefault="00E16209" w:rsidP="00CC195F">
      <w:pPr>
        <w:pStyle w:val="af2"/>
        <w:rPr>
          <w:rFonts w:ascii="Times New Roman" w:hAnsi="Times New Roman" w:cs="Times New Roman"/>
        </w:rPr>
      </w:pPr>
      <w:r w:rsidRPr="00D11E47">
        <w:rPr>
          <w:rStyle w:val="af4"/>
          <w:rFonts w:ascii="Times New Roman" w:hAnsi="Times New Roman" w:cs="Times New Roman"/>
        </w:rPr>
        <w:footnoteRef/>
      </w:r>
      <w:r w:rsidRPr="00D11E47">
        <w:rPr>
          <w:rFonts w:ascii="Times New Roman" w:hAnsi="Times New Roman" w:cs="Times New Roman"/>
        </w:rPr>
        <w:t xml:space="preserve"> </w:t>
      </w:r>
      <w:r>
        <w:rPr>
          <w:rFonts w:ascii="Times New Roman" w:hAnsi="Times New Roman" w:cs="Times New Roman"/>
        </w:rPr>
        <w:t>д</w:t>
      </w:r>
      <w:r w:rsidRPr="00D11E47">
        <w:rPr>
          <w:rFonts w:ascii="Times New Roman" w:hAnsi="Times New Roman" w:cs="Times New Roman"/>
        </w:rPr>
        <w:t>алее – Ломоносовский район</w:t>
      </w:r>
    </w:p>
  </w:footnote>
  <w:footnote w:id="4">
    <w:p w:rsidR="00E16209" w:rsidRDefault="00E16209" w:rsidP="00CC195F">
      <w:pPr>
        <w:pStyle w:val="af2"/>
      </w:pPr>
      <w:r>
        <w:rPr>
          <w:rStyle w:val="af4"/>
        </w:rPr>
        <w:footnoteRef/>
      </w:r>
      <w:r>
        <w:t xml:space="preserve"> </w:t>
      </w:r>
      <w:r>
        <w:rPr>
          <w:rFonts w:ascii="Times New Roman" w:hAnsi="Times New Roman" w:cs="Times New Roman"/>
        </w:rPr>
        <w:t>д</w:t>
      </w:r>
      <w:r w:rsidRPr="006E3EB7">
        <w:rPr>
          <w:rFonts w:ascii="Times New Roman" w:hAnsi="Times New Roman" w:cs="Times New Roman"/>
        </w:rPr>
        <w:t>алее – Перечень муниципальных программ</w:t>
      </w:r>
    </w:p>
  </w:footnote>
  <w:footnote w:id="5">
    <w:p w:rsidR="00E16209" w:rsidRDefault="00E16209" w:rsidP="00CC195F">
      <w:pPr>
        <w:pStyle w:val="af2"/>
      </w:pPr>
      <w:r w:rsidRPr="00DB389C">
        <w:rPr>
          <w:rStyle w:val="af4"/>
          <w:rFonts w:ascii="Times New Roman" w:hAnsi="Times New Roman" w:cs="Times New Roman"/>
        </w:rPr>
        <w:footnoteRef/>
      </w:r>
      <w:r>
        <w:rPr>
          <w:rFonts w:ascii="Times New Roman" w:hAnsi="Times New Roman" w:cs="Times New Roman"/>
        </w:rPr>
        <w:t xml:space="preserve"> д</w:t>
      </w:r>
      <w:r w:rsidRPr="00DB389C">
        <w:rPr>
          <w:rFonts w:ascii="Times New Roman" w:hAnsi="Times New Roman" w:cs="Times New Roman"/>
        </w:rPr>
        <w:t>алее</w:t>
      </w:r>
      <w:r w:rsidRPr="00D11E47">
        <w:rPr>
          <w:rFonts w:ascii="Times New Roman" w:hAnsi="Times New Roman" w:cs="Times New Roman"/>
        </w:rPr>
        <w:t xml:space="preserve"> </w:t>
      </w:r>
      <w:r>
        <w:rPr>
          <w:rFonts w:ascii="Times New Roman" w:hAnsi="Times New Roman" w:cs="Times New Roman"/>
        </w:rPr>
        <w:t>–</w:t>
      </w:r>
      <w:r w:rsidRPr="00D11E47">
        <w:rPr>
          <w:rFonts w:ascii="Times New Roman" w:hAnsi="Times New Roman" w:cs="Times New Roman"/>
        </w:rPr>
        <w:t xml:space="preserve"> Порядок</w:t>
      </w:r>
    </w:p>
  </w:footnote>
  <w:footnote w:id="6">
    <w:p w:rsidR="00E16209" w:rsidRPr="00633810" w:rsidRDefault="00E16209" w:rsidP="00CC195F">
      <w:pPr>
        <w:pStyle w:val="af2"/>
        <w:rPr>
          <w:rFonts w:ascii="Times New Roman" w:hAnsi="Times New Roman" w:cs="Times New Roman"/>
        </w:rPr>
      </w:pPr>
      <w:r w:rsidRPr="00633810">
        <w:rPr>
          <w:rStyle w:val="af4"/>
          <w:rFonts w:ascii="Times New Roman" w:hAnsi="Times New Roman" w:cs="Times New Roman"/>
        </w:rPr>
        <w:footnoteRef/>
      </w:r>
      <w:r w:rsidRPr="00633810">
        <w:rPr>
          <w:rFonts w:ascii="Times New Roman" w:hAnsi="Times New Roman" w:cs="Times New Roman"/>
        </w:rPr>
        <w:t xml:space="preserve"> </w:t>
      </w:r>
      <w:r>
        <w:rPr>
          <w:rFonts w:ascii="Times New Roman" w:hAnsi="Times New Roman" w:cs="Times New Roman"/>
        </w:rPr>
        <w:t>д</w:t>
      </w:r>
      <w:r w:rsidRPr="00633810">
        <w:rPr>
          <w:rFonts w:ascii="Times New Roman" w:hAnsi="Times New Roman" w:cs="Times New Roman"/>
        </w:rPr>
        <w:t xml:space="preserve">алее </w:t>
      </w:r>
      <w:r>
        <w:rPr>
          <w:rFonts w:ascii="Times New Roman" w:hAnsi="Times New Roman" w:cs="Times New Roman"/>
        </w:rPr>
        <w:t>–</w:t>
      </w:r>
      <w:r w:rsidRPr="00633810">
        <w:rPr>
          <w:rFonts w:ascii="Times New Roman" w:hAnsi="Times New Roman" w:cs="Times New Roman"/>
        </w:rPr>
        <w:t xml:space="preserve"> Стратегия</w:t>
      </w:r>
    </w:p>
  </w:footnote>
  <w:footnote w:id="7">
    <w:p w:rsidR="00E16209" w:rsidRPr="00633810" w:rsidRDefault="00E16209" w:rsidP="00CC195F">
      <w:pPr>
        <w:pStyle w:val="af2"/>
        <w:rPr>
          <w:rFonts w:ascii="Times New Roman" w:hAnsi="Times New Roman" w:cs="Times New Roman"/>
        </w:rPr>
      </w:pPr>
      <w:r w:rsidRPr="00633810">
        <w:rPr>
          <w:rStyle w:val="af4"/>
          <w:rFonts w:ascii="Times New Roman" w:hAnsi="Times New Roman" w:cs="Times New Roman"/>
        </w:rPr>
        <w:footnoteRef/>
      </w:r>
      <w:r>
        <w:rPr>
          <w:rFonts w:ascii="Times New Roman" w:hAnsi="Times New Roman" w:cs="Times New Roman"/>
        </w:rPr>
        <w:t xml:space="preserve"> д</w:t>
      </w:r>
      <w:r w:rsidRPr="00633810">
        <w:rPr>
          <w:rFonts w:ascii="Times New Roman" w:hAnsi="Times New Roman" w:cs="Times New Roman"/>
        </w:rPr>
        <w:t>а</w:t>
      </w:r>
      <w:r>
        <w:rPr>
          <w:rFonts w:ascii="Times New Roman" w:hAnsi="Times New Roman" w:cs="Times New Roman"/>
        </w:rPr>
        <w:t>лее – план реализации Стратегии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209" w:rsidRDefault="00E16209">
    <w:pPr>
      <w:pStyle w:val="a3"/>
      <w:jc w:val="center"/>
    </w:pPr>
  </w:p>
  <w:p w:rsidR="00E16209" w:rsidRDefault="00E1620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E135D"/>
    <w:multiLevelType w:val="hybridMultilevel"/>
    <w:tmpl w:val="074A22A2"/>
    <w:lvl w:ilvl="0" w:tplc="7446FF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4626557D"/>
    <w:multiLevelType w:val="hybridMultilevel"/>
    <w:tmpl w:val="BF6E8580"/>
    <w:lvl w:ilvl="0" w:tplc="951035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4692213E"/>
    <w:multiLevelType w:val="hybridMultilevel"/>
    <w:tmpl w:val="882C644A"/>
    <w:lvl w:ilvl="0" w:tplc="95103536">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3" w15:restartNumberingAfterBreak="0">
    <w:nsid w:val="4F8723AE"/>
    <w:multiLevelType w:val="hybridMultilevel"/>
    <w:tmpl w:val="1B6C7AD2"/>
    <w:lvl w:ilvl="0" w:tplc="951035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566A74A8"/>
    <w:multiLevelType w:val="hybridMultilevel"/>
    <w:tmpl w:val="B7BA04E2"/>
    <w:lvl w:ilvl="0" w:tplc="951035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9295603"/>
    <w:multiLevelType w:val="hybridMultilevel"/>
    <w:tmpl w:val="D7AED2CE"/>
    <w:lvl w:ilvl="0" w:tplc="D79063D4">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5B343096"/>
    <w:multiLevelType w:val="hybridMultilevel"/>
    <w:tmpl w:val="3D902D52"/>
    <w:lvl w:ilvl="0" w:tplc="7446FF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F19117E"/>
    <w:multiLevelType w:val="hybridMultilevel"/>
    <w:tmpl w:val="BE3A3D4A"/>
    <w:lvl w:ilvl="0" w:tplc="951035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7D94883"/>
    <w:multiLevelType w:val="hybridMultilevel"/>
    <w:tmpl w:val="20802AC8"/>
    <w:lvl w:ilvl="0" w:tplc="951035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68931CB1"/>
    <w:multiLevelType w:val="hybridMultilevel"/>
    <w:tmpl w:val="F44E1FC2"/>
    <w:lvl w:ilvl="0" w:tplc="7446FF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6A6D1F6A"/>
    <w:multiLevelType w:val="hybridMultilevel"/>
    <w:tmpl w:val="E7729968"/>
    <w:lvl w:ilvl="0" w:tplc="951035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70D26AD9"/>
    <w:multiLevelType w:val="hybridMultilevel"/>
    <w:tmpl w:val="BB5084A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15:restartNumberingAfterBreak="0">
    <w:nsid w:val="7596424D"/>
    <w:multiLevelType w:val="hybridMultilevel"/>
    <w:tmpl w:val="A976B152"/>
    <w:lvl w:ilvl="0" w:tplc="951035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7"/>
  </w:num>
  <w:num w:numId="3">
    <w:abstractNumId w:val="4"/>
  </w:num>
  <w:num w:numId="4">
    <w:abstractNumId w:val="9"/>
  </w:num>
  <w:num w:numId="5">
    <w:abstractNumId w:val="6"/>
  </w:num>
  <w:num w:numId="6">
    <w:abstractNumId w:val="3"/>
  </w:num>
  <w:num w:numId="7">
    <w:abstractNumId w:val="8"/>
  </w:num>
  <w:num w:numId="8">
    <w:abstractNumId w:val="5"/>
  </w:num>
  <w:num w:numId="9">
    <w:abstractNumId w:val="1"/>
  </w:num>
  <w:num w:numId="10">
    <w:abstractNumId w:val="12"/>
  </w:num>
  <w:num w:numId="11">
    <w:abstractNumId w:val="10"/>
  </w:num>
  <w:num w:numId="12">
    <w:abstractNumId w:val="0"/>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18C3"/>
    <w:rsid w:val="00006483"/>
    <w:rsid w:val="00016793"/>
    <w:rsid w:val="000208CA"/>
    <w:rsid w:val="000257C5"/>
    <w:rsid w:val="00025C2D"/>
    <w:rsid w:val="000264FD"/>
    <w:rsid w:val="00041CCC"/>
    <w:rsid w:val="000446A7"/>
    <w:rsid w:val="00046C72"/>
    <w:rsid w:val="000628A7"/>
    <w:rsid w:val="0006665B"/>
    <w:rsid w:val="000931FB"/>
    <w:rsid w:val="00095EF9"/>
    <w:rsid w:val="00096C53"/>
    <w:rsid w:val="000A7D3C"/>
    <w:rsid w:val="000B28B4"/>
    <w:rsid w:val="000B2EE3"/>
    <w:rsid w:val="000C0421"/>
    <w:rsid w:val="000C584A"/>
    <w:rsid w:val="000F0D9D"/>
    <w:rsid w:val="000F392D"/>
    <w:rsid w:val="000F4556"/>
    <w:rsid w:val="000F6BB5"/>
    <w:rsid w:val="000F7132"/>
    <w:rsid w:val="000F7473"/>
    <w:rsid w:val="001167AB"/>
    <w:rsid w:val="001256C0"/>
    <w:rsid w:val="00147E36"/>
    <w:rsid w:val="001649E3"/>
    <w:rsid w:val="00174FC4"/>
    <w:rsid w:val="00175F2B"/>
    <w:rsid w:val="001A2CC8"/>
    <w:rsid w:val="001A6000"/>
    <w:rsid w:val="001A792E"/>
    <w:rsid w:val="001B2E10"/>
    <w:rsid w:val="001B6E20"/>
    <w:rsid w:val="001B795F"/>
    <w:rsid w:val="001C78EB"/>
    <w:rsid w:val="001D1719"/>
    <w:rsid w:val="001D184C"/>
    <w:rsid w:val="001D273A"/>
    <w:rsid w:val="001D7974"/>
    <w:rsid w:val="001D7B4C"/>
    <w:rsid w:val="001E6C85"/>
    <w:rsid w:val="001F50E6"/>
    <w:rsid w:val="001F7D10"/>
    <w:rsid w:val="0020562F"/>
    <w:rsid w:val="0021241B"/>
    <w:rsid w:val="002126F8"/>
    <w:rsid w:val="00213AA9"/>
    <w:rsid w:val="002161C8"/>
    <w:rsid w:val="00231107"/>
    <w:rsid w:val="002351AA"/>
    <w:rsid w:val="002367BD"/>
    <w:rsid w:val="0025459E"/>
    <w:rsid w:val="00255DC3"/>
    <w:rsid w:val="002568E3"/>
    <w:rsid w:val="00263498"/>
    <w:rsid w:val="00267709"/>
    <w:rsid w:val="00270F28"/>
    <w:rsid w:val="00287245"/>
    <w:rsid w:val="002C0F6A"/>
    <w:rsid w:val="002C2839"/>
    <w:rsid w:val="002D17EC"/>
    <w:rsid w:val="002D1EAA"/>
    <w:rsid w:val="002E13AA"/>
    <w:rsid w:val="002E77F5"/>
    <w:rsid w:val="002E786B"/>
    <w:rsid w:val="002F099D"/>
    <w:rsid w:val="002F0F5B"/>
    <w:rsid w:val="002F7B23"/>
    <w:rsid w:val="002F7D75"/>
    <w:rsid w:val="003012EB"/>
    <w:rsid w:val="003031A1"/>
    <w:rsid w:val="00316C10"/>
    <w:rsid w:val="00321E03"/>
    <w:rsid w:val="00322972"/>
    <w:rsid w:val="00327D48"/>
    <w:rsid w:val="0033383F"/>
    <w:rsid w:val="00334B19"/>
    <w:rsid w:val="00335E05"/>
    <w:rsid w:val="003367DA"/>
    <w:rsid w:val="003375D5"/>
    <w:rsid w:val="00342747"/>
    <w:rsid w:val="00342F49"/>
    <w:rsid w:val="00352928"/>
    <w:rsid w:val="00361AC6"/>
    <w:rsid w:val="003638A0"/>
    <w:rsid w:val="003639FD"/>
    <w:rsid w:val="00366216"/>
    <w:rsid w:val="00382700"/>
    <w:rsid w:val="003832CB"/>
    <w:rsid w:val="0038462B"/>
    <w:rsid w:val="00390DC9"/>
    <w:rsid w:val="0039137D"/>
    <w:rsid w:val="00392901"/>
    <w:rsid w:val="003949A2"/>
    <w:rsid w:val="003A4CB6"/>
    <w:rsid w:val="003B0ADE"/>
    <w:rsid w:val="003B20B2"/>
    <w:rsid w:val="003B4BFA"/>
    <w:rsid w:val="003B5E8E"/>
    <w:rsid w:val="003C5655"/>
    <w:rsid w:val="003C7DB5"/>
    <w:rsid w:val="003D4113"/>
    <w:rsid w:val="003D4CE8"/>
    <w:rsid w:val="003D4E5C"/>
    <w:rsid w:val="003E0B43"/>
    <w:rsid w:val="003E1FB1"/>
    <w:rsid w:val="003E3A5F"/>
    <w:rsid w:val="003E6E93"/>
    <w:rsid w:val="003F1A7F"/>
    <w:rsid w:val="003F22E3"/>
    <w:rsid w:val="003F233A"/>
    <w:rsid w:val="003F30F1"/>
    <w:rsid w:val="0040001E"/>
    <w:rsid w:val="00400BB2"/>
    <w:rsid w:val="004208AB"/>
    <w:rsid w:val="0043063D"/>
    <w:rsid w:val="00431C69"/>
    <w:rsid w:val="004503C0"/>
    <w:rsid w:val="004556DD"/>
    <w:rsid w:val="00460457"/>
    <w:rsid w:val="00477956"/>
    <w:rsid w:val="00481E9B"/>
    <w:rsid w:val="0049623D"/>
    <w:rsid w:val="004973C2"/>
    <w:rsid w:val="004A5D50"/>
    <w:rsid w:val="004A692C"/>
    <w:rsid w:val="004A7245"/>
    <w:rsid w:val="004B4542"/>
    <w:rsid w:val="004B74B5"/>
    <w:rsid w:val="004C0E4C"/>
    <w:rsid w:val="004C566F"/>
    <w:rsid w:val="004C748F"/>
    <w:rsid w:val="004D0D41"/>
    <w:rsid w:val="004D1C7F"/>
    <w:rsid w:val="004D4D22"/>
    <w:rsid w:val="004D765C"/>
    <w:rsid w:val="004F20A8"/>
    <w:rsid w:val="004F2FC8"/>
    <w:rsid w:val="00531219"/>
    <w:rsid w:val="00532604"/>
    <w:rsid w:val="00537D84"/>
    <w:rsid w:val="00562BB6"/>
    <w:rsid w:val="00570559"/>
    <w:rsid w:val="00572A10"/>
    <w:rsid w:val="00580FD4"/>
    <w:rsid w:val="00582453"/>
    <w:rsid w:val="00586FEC"/>
    <w:rsid w:val="00591E84"/>
    <w:rsid w:val="00591FE3"/>
    <w:rsid w:val="00593DAE"/>
    <w:rsid w:val="005969C7"/>
    <w:rsid w:val="00597987"/>
    <w:rsid w:val="005C4665"/>
    <w:rsid w:val="005D4554"/>
    <w:rsid w:val="005E1381"/>
    <w:rsid w:val="005E32D0"/>
    <w:rsid w:val="005E481D"/>
    <w:rsid w:val="005E5096"/>
    <w:rsid w:val="005E54FA"/>
    <w:rsid w:val="005F5700"/>
    <w:rsid w:val="005F5D1B"/>
    <w:rsid w:val="006004C0"/>
    <w:rsid w:val="00602355"/>
    <w:rsid w:val="0060502A"/>
    <w:rsid w:val="0061586B"/>
    <w:rsid w:val="00620CEB"/>
    <w:rsid w:val="00623FA4"/>
    <w:rsid w:val="00633BA3"/>
    <w:rsid w:val="00641592"/>
    <w:rsid w:val="006437EB"/>
    <w:rsid w:val="006551DC"/>
    <w:rsid w:val="00657FE6"/>
    <w:rsid w:val="00663831"/>
    <w:rsid w:val="0067237F"/>
    <w:rsid w:val="00672436"/>
    <w:rsid w:val="0067244B"/>
    <w:rsid w:val="00677A86"/>
    <w:rsid w:val="00684F1D"/>
    <w:rsid w:val="006A7DBC"/>
    <w:rsid w:val="006B3E70"/>
    <w:rsid w:val="006C6585"/>
    <w:rsid w:val="006E3F2A"/>
    <w:rsid w:val="006E608B"/>
    <w:rsid w:val="006E73F5"/>
    <w:rsid w:val="007049E8"/>
    <w:rsid w:val="007061D3"/>
    <w:rsid w:val="00711460"/>
    <w:rsid w:val="00711D41"/>
    <w:rsid w:val="00713649"/>
    <w:rsid w:val="00714308"/>
    <w:rsid w:val="00714E50"/>
    <w:rsid w:val="007244E7"/>
    <w:rsid w:val="007340EF"/>
    <w:rsid w:val="007436A8"/>
    <w:rsid w:val="00750C71"/>
    <w:rsid w:val="00757814"/>
    <w:rsid w:val="00762F51"/>
    <w:rsid w:val="00766C14"/>
    <w:rsid w:val="0076750B"/>
    <w:rsid w:val="00776C38"/>
    <w:rsid w:val="007936D1"/>
    <w:rsid w:val="00794664"/>
    <w:rsid w:val="00796822"/>
    <w:rsid w:val="007A0D1B"/>
    <w:rsid w:val="007A100F"/>
    <w:rsid w:val="007B787D"/>
    <w:rsid w:val="007C12E7"/>
    <w:rsid w:val="007C4758"/>
    <w:rsid w:val="007D14F2"/>
    <w:rsid w:val="007D247F"/>
    <w:rsid w:val="007D2FEC"/>
    <w:rsid w:val="007D5144"/>
    <w:rsid w:val="007D5B16"/>
    <w:rsid w:val="007E043D"/>
    <w:rsid w:val="007E1271"/>
    <w:rsid w:val="007E1CBC"/>
    <w:rsid w:val="007F289E"/>
    <w:rsid w:val="007F3843"/>
    <w:rsid w:val="007F7236"/>
    <w:rsid w:val="00806958"/>
    <w:rsid w:val="00811E49"/>
    <w:rsid w:val="008245D1"/>
    <w:rsid w:val="00825677"/>
    <w:rsid w:val="00851057"/>
    <w:rsid w:val="0086395B"/>
    <w:rsid w:val="0087029E"/>
    <w:rsid w:val="00885907"/>
    <w:rsid w:val="008A0394"/>
    <w:rsid w:val="008A79EB"/>
    <w:rsid w:val="008B3DD2"/>
    <w:rsid w:val="008C139E"/>
    <w:rsid w:val="008D6C31"/>
    <w:rsid w:val="008F2F60"/>
    <w:rsid w:val="008F4BB4"/>
    <w:rsid w:val="008F761C"/>
    <w:rsid w:val="009038E7"/>
    <w:rsid w:val="009266A5"/>
    <w:rsid w:val="00936A25"/>
    <w:rsid w:val="00937743"/>
    <w:rsid w:val="009424F6"/>
    <w:rsid w:val="009458CE"/>
    <w:rsid w:val="00947665"/>
    <w:rsid w:val="009562DE"/>
    <w:rsid w:val="0096224F"/>
    <w:rsid w:val="0096258C"/>
    <w:rsid w:val="00971A05"/>
    <w:rsid w:val="009748CC"/>
    <w:rsid w:val="009762E7"/>
    <w:rsid w:val="00980901"/>
    <w:rsid w:val="00997A56"/>
    <w:rsid w:val="009B004D"/>
    <w:rsid w:val="009C39DD"/>
    <w:rsid w:val="009D13E1"/>
    <w:rsid w:val="009D27C4"/>
    <w:rsid w:val="009D6AB2"/>
    <w:rsid w:val="009D7F90"/>
    <w:rsid w:val="009E1398"/>
    <w:rsid w:val="009E32FA"/>
    <w:rsid w:val="00A03A35"/>
    <w:rsid w:val="00A07505"/>
    <w:rsid w:val="00A21BDA"/>
    <w:rsid w:val="00A22F2E"/>
    <w:rsid w:val="00A31182"/>
    <w:rsid w:val="00A33604"/>
    <w:rsid w:val="00A512EE"/>
    <w:rsid w:val="00A53A41"/>
    <w:rsid w:val="00A550B4"/>
    <w:rsid w:val="00A56685"/>
    <w:rsid w:val="00A64C76"/>
    <w:rsid w:val="00A877B4"/>
    <w:rsid w:val="00A9055B"/>
    <w:rsid w:val="00A91D9B"/>
    <w:rsid w:val="00A96162"/>
    <w:rsid w:val="00AA3E84"/>
    <w:rsid w:val="00AB26B2"/>
    <w:rsid w:val="00AB490A"/>
    <w:rsid w:val="00AB5E78"/>
    <w:rsid w:val="00AD0DB5"/>
    <w:rsid w:val="00AD0FD2"/>
    <w:rsid w:val="00AF7D84"/>
    <w:rsid w:val="00B01EE7"/>
    <w:rsid w:val="00B11E37"/>
    <w:rsid w:val="00B16AC1"/>
    <w:rsid w:val="00B22DE7"/>
    <w:rsid w:val="00B25DA2"/>
    <w:rsid w:val="00B26F2E"/>
    <w:rsid w:val="00B379B1"/>
    <w:rsid w:val="00B45296"/>
    <w:rsid w:val="00B543E8"/>
    <w:rsid w:val="00B55DE4"/>
    <w:rsid w:val="00B62D95"/>
    <w:rsid w:val="00B768DC"/>
    <w:rsid w:val="00B76F4B"/>
    <w:rsid w:val="00B7718A"/>
    <w:rsid w:val="00B854F5"/>
    <w:rsid w:val="00B90C99"/>
    <w:rsid w:val="00BA35F7"/>
    <w:rsid w:val="00BB5DEF"/>
    <w:rsid w:val="00BC3EA6"/>
    <w:rsid w:val="00BD3ED8"/>
    <w:rsid w:val="00BF1349"/>
    <w:rsid w:val="00BF37E5"/>
    <w:rsid w:val="00C13652"/>
    <w:rsid w:val="00C26339"/>
    <w:rsid w:val="00C26F48"/>
    <w:rsid w:val="00C26FA7"/>
    <w:rsid w:val="00C310DC"/>
    <w:rsid w:val="00C41B0A"/>
    <w:rsid w:val="00C42A21"/>
    <w:rsid w:val="00C503A0"/>
    <w:rsid w:val="00C656F7"/>
    <w:rsid w:val="00C71757"/>
    <w:rsid w:val="00C75B57"/>
    <w:rsid w:val="00C82DB7"/>
    <w:rsid w:val="00CA0213"/>
    <w:rsid w:val="00CA2284"/>
    <w:rsid w:val="00CA731E"/>
    <w:rsid w:val="00CB77FD"/>
    <w:rsid w:val="00CC195F"/>
    <w:rsid w:val="00CC1FB9"/>
    <w:rsid w:val="00CD76C1"/>
    <w:rsid w:val="00CE367B"/>
    <w:rsid w:val="00CF472F"/>
    <w:rsid w:val="00D10EC0"/>
    <w:rsid w:val="00D12DA3"/>
    <w:rsid w:val="00D15F66"/>
    <w:rsid w:val="00D20B7C"/>
    <w:rsid w:val="00D2720A"/>
    <w:rsid w:val="00D4028C"/>
    <w:rsid w:val="00D632BB"/>
    <w:rsid w:val="00D63B07"/>
    <w:rsid w:val="00D75EA2"/>
    <w:rsid w:val="00D8558D"/>
    <w:rsid w:val="00D865DE"/>
    <w:rsid w:val="00D87A7B"/>
    <w:rsid w:val="00D97406"/>
    <w:rsid w:val="00DB11B4"/>
    <w:rsid w:val="00DC77E7"/>
    <w:rsid w:val="00DD1045"/>
    <w:rsid w:val="00DD7DDC"/>
    <w:rsid w:val="00DE1C4B"/>
    <w:rsid w:val="00DF1B51"/>
    <w:rsid w:val="00E02E8E"/>
    <w:rsid w:val="00E06993"/>
    <w:rsid w:val="00E16209"/>
    <w:rsid w:val="00E33B2F"/>
    <w:rsid w:val="00E4150D"/>
    <w:rsid w:val="00E60610"/>
    <w:rsid w:val="00E60805"/>
    <w:rsid w:val="00E66890"/>
    <w:rsid w:val="00E71874"/>
    <w:rsid w:val="00E71B69"/>
    <w:rsid w:val="00E808FC"/>
    <w:rsid w:val="00E9103B"/>
    <w:rsid w:val="00E95AFB"/>
    <w:rsid w:val="00EB4A91"/>
    <w:rsid w:val="00EC2CD3"/>
    <w:rsid w:val="00ED672E"/>
    <w:rsid w:val="00ED73F3"/>
    <w:rsid w:val="00EE72BB"/>
    <w:rsid w:val="00EF12DA"/>
    <w:rsid w:val="00EF48F1"/>
    <w:rsid w:val="00F02AE3"/>
    <w:rsid w:val="00F11CF7"/>
    <w:rsid w:val="00F260ED"/>
    <w:rsid w:val="00F315F4"/>
    <w:rsid w:val="00F3203F"/>
    <w:rsid w:val="00F378E3"/>
    <w:rsid w:val="00F41C5B"/>
    <w:rsid w:val="00F52590"/>
    <w:rsid w:val="00F629C3"/>
    <w:rsid w:val="00F7259B"/>
    <w:rsid w:val="00F73FE7"/>
    <w:rsid w:val="00F7522A"/>
    <w:rsid w:val="00F83755"/>
    <w:rsid w:val="00F91C6F"/>
    <w:rsid w:val="00F92D14"/>
    <w:rsid w:val="00F93BD9"/>
    <w:rsid w:val="00F93CA6"/>
    <w:rsid w:val="00F951CE"/>
    <w:rsid w:val="00F97820"/>
    <w:rsid w:val="00FA55CF"/>
    <w:rsid w:val="00FA7914"/>
    <w:rsid w:val="00FB59FA"/>
    <w:rsid w:val="00FC2BB7"/>
    <w:rsid w:val="00FD4351"/>
    <w:rsid w:val="00FF6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0B01"/>
  <w15:docId w15:val="{82EECF88-4178-4765-8D19-0DD607A9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numbering" w:customStyle="1" w:styleId="1">
    <w:name w:val="Нет списка1"/>
    <w:next w:val="a2"/>
    <w:uiPriority w:val="99"/>
    <w:semiHidden/>
    <w:unhideWhenUsed/>
    <w:rsid w:val="00750C71"/>
  </w:style>
  <w:style w:type="paragraph" w:styleId="af5">
    <w:name w:val="Body Text"/>
    <w:basedOn w:val="a"/>
    <w:link w:val="af6"/>
    <w:unhideWhenUsed/>
    <w:rsid w:val="00750C71"/>
    <w:pPr>
      <w:tabs>
        <w:tab w:val="left" w:pos="709"/>
      </w:tabs>
      <w:spacing w:after="0" w:line="240" w:lineRule="auto"/>
    </w:pPr>
    <w:rPr>
      <w:rFonts w:ascii="Times New Roman" w:eastAsia="Times New Roman" w:hAnsi="Times New Roman" w:cs="Times New Roman"/>
      <w:szCs w:val="24"/>
      <w:lang w:eastAsia="ru-RU"/>
    </w:rPr>
  </w:style>
  <w:style w:type="character" w:customStyle="1" w:styleId="af6">
    <w:name w:val="Основной текст Знак"/>
    <w:basedOn w:val="a0"/>
    <w:link w:val="af5"/>
    <w:rsid w:val="00750C71"/>
    <w:rPr>
      <w:rFonts w:ascii="Times New Roman" w:eastAsia="Times New Roman" w:hAnsi="Times New Roman" w:cs="Times New Roman"/>
      <w:szCs w:val="24"/>
      <w:lang w:eastAsia="ru-RU"/>
    </w:rPr>
  </w:style>
  <w:style w:type="table" w:customStyle="1" w:styleId="10">
    <w:name w:val="Сетка таблицы1"/>
    <w:basedOn w:val="a1"/>
    <w:next w:val="af7"/>
    <w:uiPriority w:val="59"/>
    <w:rsid w:val="00750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0C71"/>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endnote text"/>
    <w:basedOn w:val="a"/>
    <w:link w:val="af9"/>
    <w:uiPriority w:val="99"/>
    <w:semiHidden/>
    <w:unhideWhenUsed/>
    <w:rsid w:val="00750C71"/>
    <w:pPr>
      <w:spacing w:after="0" w:line="240" w:lineRule="auto"/>
    </w:pPr>
    <w:rPr>
      <w:rFonts w:eastAsia="Times New Roman"/>
      <w:sz w:val="20"/>
      <w:szCs w:val="20"/>
      <w:lang w:eastAsia="ru-RU"/>
    </w:rPr>
  </w:style>
  <w:style w:type="character" w:customStyle="1" w:styleId="af9">
    <w:name w:val="Текст концевой сноски Знак"/>
    <w:basedOn w:val="a0"/>
    <w:link w:val="af8"/>
    <w:uiPriority w:val="99"/>
    <w:semiHidden/>
    <w:rsid w:val="00750C71"/>
    <w:rPr>
      <w:rFonts w:eastAsia="Times New Roman"/>
      <w:sz w:val="20"/>
      <w:szCs w:val="20"/>
      <w:lang w:eastAsia="ru-RU"/>
    </w:rPr>
  </w:style>
  <w:style w:type="character" w:styleId="afa">
    <w:name w:val="endnote reference"/>
    <w:basedOn w:val="a0"/>
    <w:uiPriority w:val="99"/>
    <w:semiHidden/>
    <w:unhideWhenUsed/>
    <w:rsid w:val="00750C71"/>
    <w:rPr>
      <w:vertAlign w:val="superscript"/>
    </w:rPr>
  </w:style>
  <w:style w:type="table" w:styleId="af7">
    <w:name w:val="Table Grid"/>
    <w:basedOn w:val="a1"/>
    <w:uiPriority w:val="59"/>
    <w:rsid w:val="00750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CC195F"/>
  </w:style>
  <w:style w:type="paragraph" w:customStyle="1" w:styleId="ConsPlusCell">
    <w:name w:val="ConsPlusCell"/>
    <w:rsid w:val="00CC19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19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19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19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195F"/>
    <w:pPr>
      <w:widowControl w:val="0"/>
      <w:autoSpaceDE w:val="0"/>
      <w:autoSpaceDN w:val="0"/>
      <w:spacing w:after="0" w:line="240" w:lineRule="auto"/>
    </w:pPr>
    <w:rPr>
      <w:rFonts w:ascii="Arial" w:eastAsia="Times New Roman" w:hAnsi="Arial" w:cs="Arial"/>
      <w:sz w:val="20"/>
      <w:szCs w:val="20"/>
      <w:lang w:eastAsia="ru-RU"/>
    </w:rPr>
  </w:style>
  <w:style w:type="table" w:customStyle="1" w:styleId="20">
    <w:name w:val="Сетка таблицы2"/>
    <w:basedOn w:val="a1"/>
    <w:next w:val="af7"/>
    <w:uiPriority w:val="59"/>
    <w:rsid w:val="00CC195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525337203">
      <w:bodyDiv w:val="1"/>
      <w:marLeft w:val="0"/>
      <w:marRight w:val="0"/>
      <w:marTop w:val="0"/>
      <w:marBottom w:val="0"/>
      <w:divBdr>
        <w:top w:val="none" w:sz="0" w:space="0" w:color="auto"/>
        <w:left w:val="none" w:sz="0" w:space="0" w:color="auto"/>
        <w:bottom w:val="none" w:sz="0" w:space="0" w:color="auto"/>
        <w:right w:val="none" w:sz="0" w:space="0" w:color="auto"/>
      </w:divBdr>
    </w:div>
    <w:div w:id="208352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97F7CC5DC2DA0A8BBC27BEAF83D0746520B052AF78D2F53ECCEB001657DDDBE23A569C10CDABBC49AB13AD98B1C19672223DA5E39499F5A3wDu5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7F7CC5DC2DA0A8BBC27A1BE96D0746521B156A779D0F53ECCEB001657DDDBE22856C41CCFABA04EA206FBC9F7w9u6G" TargetMode="External"/><Relationship Id="rId17" Type="http://schemas.openxmlformats.org/officeDocument/2006/relationships/hyperlink" Target="consultantplus://offline/ref=97F7CC5DC2DA0A8BBC27BEAF83D0746520B058A67CD2F53ECCEB001657DDDBE23A569C10CDABBC4BAB13AD98B1C19672223DA5E39499F5A3wDu5G" TargetMode="External"/><Relationship Id="rId2" Type="http://schemas.openxmlformats.org/officeDocument/2006/relationships/numbering" Target="numbering.xml"/><Relationship Id="rId16" Type="http://schemas.openxmlformats.org/officeDocument/2006/relationships/hyperlink" Target="consultantplus://offline/ref=97F7CC5DC2DA0A8BBC27BEAF83D0746520B058A67CD2F53ECCEB001657DDDBE23A569C10CDABBC4BAB13AD98B1C19672223DA5E39499F5A3wDu5G" TargetMode="External"/><Relationship Id="rId20" Type="http://schemas.openxmlformats.org/officeDocument/2006/relationships/hyperlink" Target="consultantplus://offline/ref=97F7CC5DC2DA0A8BBC27BEAF83D0746520B753A77FD1F53ECCEB001657DDDBE23A569C10CDABBF4FA413AD98B1C19672223DA5E39499F5A3wDu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F7CC5DC2DA0A8BBC27BEAF83D0746520B058A67CD2F53ECCEB001657DDDBE23A569C10CDABB84DAA13AD98B1C19672223DA5E39499F5A3wDu5G" TargetMode="External"/><Relationship Id="rId5" Type="http://schemas.openxmlformats.org/officeDocument/2006/relationships/webSettings" Target="webSettings.xml"/><Relationship Id="rId15" Type="http://schemas.openxmlformats.org/officeDocument/2006/relationships/hyperlink" Target="consultantplus://offline/ref=97F7CC5DC2DA0A8BBC27BEAF83D0746520B052AF78D2F53ECCEB001657DDDBE23A569C10CDABBC49AB13AD98B1C19672223DA5E39499F5A3wDu5G" TargetMode="External"/><Relationship Id="rId23" Type="http://schemas.openxmlformats.org/officeDocument/2006/relationships/theme" Target="theme/theme1.xml"/><Relationship Id="rId10" Type="http://schemas.openxmlformats.org/officeDocument/2006/relationships/hyperlink" Target="consultantplus://offline/ref=97F7CC5DC2DA0A8BBC27BEAF83D0746520B058A67CD2F53ECCEB001657DDDBE23A569C10CDABBB4EA013AD98B1C19672223DA5E39499F5A3wDu5G" TargetMode="External"/><Relationship Id="rId19" Type="http://schemas.openxmlformats.org/officeDocument/2006/relationships/hyperlink" Target="consultantplus://offline/ref=97F7CC5DC2DA0A8BBC27BEAF83D0746520B753A77FD1F53ECCEB001657DDDBE23A569C10CDABBF4FA413AD98B1C19672223DA5E39499F5A3wDu5G" TargetMode="External"/><Relationship Id="rId4" Type="http://schemas.openxmlformats.org/officeDocument/2006/relationships/settings" Target="settings.xml"/><Relationship Id="rId9" Type="http://schemas.openxmlformats.org/officeDocument/2006/relationships/hyperlink" Target="http://www.peniki47.ru" TargetMode="External"/><Relationship Id="rId14" Type="http://schemas.openxmlformats.org/officeDocument/2006/relationships/hyperlink" Target="consultantplus://offline/ref=97F7CC5DC2DA0A8BBC27BEAF83D0746520B052AF78D2F53ECCEB001657DDDBE23A569C10CDABBC49AB13AD98B1C19672223DA5E39499F5A3wDu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8C8ED-2177-414B-8AD3-4CC0808F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25</Pages>
  <Words>7301</Words>
  <Characters>41620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Заместитель</cp:lastModifiedBy>
  <cp:revision>6</cp:revision>
  <cp:lastPrinted>2023-12-28T12:32:00Z</cp:lastPrinted>
  <dcterms:created xsi:type="dcterms:W3CDTF">2023-12-28T10:01:00Z</dcterms:created>
  <dcterms:modified xsi:type="dcterms:W3CDTF">2023-12-28T12:33:00Z</dcterms:modified>
</cp:coreProperties>
</file>