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9F" w:rsidRDefault="00C6789F" w:rsidP="00BE3437">
      <w:pPr>
        <w:spacing w:line="240" w:lineRule="auto"/>
        <w:jc w:val="center"/>
        <w:rPr>
          <w:rFonts w:ascii="Times New Roman" w:hAnsi="Times New Roman" w:cs="Times New Roman"/>
          <w:sz w:val="24"/>
          <w:szCs w:val="24"/>
        </w:rPr>
      </w:pPr>
      <w:r w:rsidRPr="009156D9">
        <w:rPr>
          <w:rFonts w:ascii="Times New Roman" w:hAnsi="Times New Roman" w:cs="Times New Roman"/>
          <w:sz w:val="24"/>
          <w:szCs w:val="24"/>
        </w:rPr>
        <w:object w:dxaOrig="899"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2.25pt" o:ole="">
            <v:imagedata r:id="rId8" o:title=""/>
          </v:shape>
          <o:OLEObject Type="Embed" ProgID="CorelDraw.Graphic.16" ShapeID="_x0000_i1025" DrawAspect="Content" ObjectID="_1707292268" r:id="rId9"/>
        </w:objec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МЕСТНАЯ АДМИНИСТРАЦИЯ</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ПЕНИКОВСКОЕ СЕЛЬСКОЕ ПОСЕЛЕНИЕ</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ЛОМОНОСОВСКИЙ МУНИЦИПАЛЬНЫЙ РАЙОН</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C6789F" w:rsidRDefault="00C6789F" w:rsidP="00BE3437">
      <w:pPr>
        <w:spacing w:line="240" w:lineRule="auto"/>
        <w:rPr>
          <w:rFonts w:ascii="Times New Roman" w:hAnsi="Times New Roman" w:cs="Times New Roman"/>
          <w:sz w:val="24"/>
          <w:szCs w:val="24"/>
        </w:rPr>
      </w:pP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C6789F" w:rsidRDefault="00C6789F" w:rsidP="00BE3437">
      <w:pPr>
        <w:spacing w:line="240" w:lineRule="auto"/>
        <w:jc w:val="center"/>
        <w:rPr>
          <w:rFonts w:ascii="Times New Roman" w:hAnsi="Times New Roman" w:cs="Times New Roman"/>
          <w:sz w:val="24"/>
          <w:szCs w:val="24"/>
        </w:rPr>
      </w:pPr>
    </w:p>
    <w:p w:rsidR="00C6789F" w:rsidRDefault="00B66E82" w:rsidP="00BE343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r w:rsidR="00C6789F">
        <w:rPr>
          <w:rFonts w:ascii="Times New Roman" w:hAnsi="Times New Roman" w:cs="Times New Roman"/>
          <w:sz w:val="24"/>
          <w:szCs w:val="24"/>
        </w:rPr>
        <w:t>.</w:t>
      </w:r>
      <w:r w:rsidR="002A32E2">
        <w:rPr>
          <w:rFonts w:ascii="Times New Roman" w:hAnsi="Times New Roman" w:cs="Times New Roman"/>
          <w:sz w:val="24"/>
          <w:szCs w:val="24"/>
        </w:rPr>
        <w:t>0</w:t>
      </w:r>
      <w:r w:rsidR="00F15D55">
        <w:rPr>
          <w:rFonts w:ascii="Times New Roman" w:hAnsi="Times New Roman" w:cs="Times New Roman"/>
          <w:sz w:val="24"/>
          <w:szCs w:val="24"/>
        </w:rPr>
        <w:t>2</w:t>
      </w:r>
      <w:r w:rsidR="00C6789F">
        <w:rPr>
          <w:rFonts w:ascii="Times New Roman" w:hAnsi="Times New Roman" w:cs="Times New Roman"/>
          <w:sz w:val="24"/>
          <w:szCs w:val="24"/>
        </w:rPr>
        <w:t>.20</w:t>
      </w:r>
      <w:r w:rsidR="00F15D55">
        <w:rPr>
          <w:rFonts w:ascii="Times New Roman" w:hAnsi="Times New Roman" w:cs="Times New Roman"/>
          <w:sz w:val="24"/>
          <w:szCs w:val="24"/>
        </w:rPr>
        <w:t>2</w:t>
      </w:r>
      <w:r w:rsidR="00CD67E5">
        <w:rPr>
          <w:rFonts w:ascii="Times New Roman" w:hAnsi="Times New Roman" w:cs="Times New Roman"/>
          <w:sz w:val="24"/>
          <w:szCs w:val="24"/>
        </w:rPr>
        <w:t>2</w:t>
      </w:r>
      <w:r w:rsidR="00C6789F">
        <w:rPr>
          <w:rFonts w:ascii="Times New Roman" w:hAnsi="Times New Roman" w:cs="Times New Roman"/>
          <w:sz w:val="24"/>
          <w:szCs w:val="24"/>
        </w:rPr>
        <w:t xml:space="preserve">                                                                                                             № </w:t>
      </w:r>
      <w:r>
        <w:rPr>
          <w:rFonts w:ascii="Times New Roman" w:hAnsi="Times New Roman" w:cs="Times New Roman"/>
          <w:sz w:val="24"/>
          <w:szCs w:val="24"/>
        </w:rPr>
        <w:t>111</w:t>
      </w:r>
    </w:p>
    <w:p w:rsidR="00C6789F" w:rsidRDefault="00C6789F" w:rsidP="00BE3437">
      <w:pPr>
        <w:spacing w:line="240" w:lineRule="auto"/>
        <w:jc w:val="both"/>
        <w:rPr>
          <w:rFonts w:ascii="Times New Roman" w:hAnsi="Times New Roman" w:cs="Times New Roman"/>
          <w:sz w:val="24"/>
          <w:szCs w:val="24"/>
        </w:rPr>
      </w:pPr>
    </w:p>
    <w:p w:rsidR="00C6789F" w:rsidRDefault="00F15D55" w:rsidP="00724F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постановление местной администрации </w:t>
      </w:r>
      <w:r w:rsidR="00724F91" w:rsidRPr="00724F91">
        <w:rPr>
          <w:rFonts w:ascii="Times New Roman" w:hAnsi="Times New Roman" w:cs="Times New Roman"/>
          <w:b/>
          <w:sz w:val="24"/>
          <w:szCs w:val="24"/>
        </w:rPr>
        <w:t xml:space="preserve">от 30.12.2021 №667 </w:t>
      </w:r>
      <w:r>
        <w:rPr>
          <w:rFonts w:ascii="Times New Roman" w:hAnsi="Times New Roman" w:cs="Times New Roman"/>
          <w:b/>
          <w:sz w:val="24"/>
          <w:szCs w:val="24"/>
        </w:rPr>
        <w:t>«</w:t>
      </w:r>
      <w:r w:rsidR="00724F91" w:rsidRPr="0093394F">
        <w:rPr>
          <w:rFonts w:ascii="Times New Roman" w:hAnsi="Times New Roman" w:cs="Times New Roman"/>
          <w:b/>
          <w:sz w:val="24"/>
          <w:szCs w:val="24"/>
        </w:rPr>
        <w:t>Об утверждении муниципальных программ муниципального образования Пениковское сельское поселение на 2022-2026 года</w:t>
      </w:r>
      <w:r w:rsidR="00C6789F">
        <w:rPr>
          <w:rFonts w:ascii="Times New Roman" w:hAnsi="Times New Roman" w:cs="Times New Roman"/>
          <w:b/>
          <w:sz w:val="24"/>
          <w:szCs w:val="24"/>
        </w:rPr>
        <w:t>»</w:t>
      </w:r>
    </w:p>
    <w:p w:rsidR="00C6789F" w:rsidRDefault="00C6789F" w:rsidP="00BE3437">
      <w:pPr>
        <w:spacing w:line="240" w:lineRule="auto"/>
        <w:jc w:val="center"/>
        <w:rPr>
          <w:rFonts w:ascii="Times New Roman" w:hAnsi="Times New Roman" w:cs="Times New Roman"/>
          <w:b/>
          <w:sz w:val="24"/>
          <w:szCs w:val="24"/>
        </w:rPr>
      </w:pPr>
    </w:p>
    <w:p w:rsidR="00C6789F" w:rsidRDefault="00C6789F" w:rsidP="00BE3437">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целях реализации полномочий наделенных статьей 14 Федерального закона Российской Федерации от 06.10.2003 № 131-ФЗ «Об общих принципах организации местного самоуправления в Российской Федерации», на основании </w:t>
      </w:r>
      <w:r w:rsidR="00852044">
        <w:rPr>
          <w:rFonts w:ascii="Times New Roman" w:hAnsi="Times New Roman" w:cs="Times New Roman"/>
          <w:sz w:val="24"/>
          <w:szCs w:val="24"/>
        </w:rPr>
        <w:t>уведомления №7845 от 02.02.2022 года о предоставлении субсидии, субвенции, иного межбюджетного тран</w:t>
      </w:r>
      <w:r w:rsidR="00CD67E5">
        <w:rPr>
          <w:rFonts w:ascii="Times New Roman" w:hAnsi="Times New Roman" w:cs="Times New Roman"/>
          <w:sz w:val="24"/>
          <w:szCs w:val="24"/>
        </w:rPr>
        <w:t>с</w:t>
      </w:r>
      <w:r w:rsidR="00852044">
        <w:rPr>
          <w:rFonts w:ascii="Times New Roman" w:hAnsi="Times New Roman" w:cs="Times New Roman"/>
          <w:sz w:val="24"/>
          <w:szCs w:val="24"/>
        </w:rPr>
        <w:t>ферта имеющего целевое назначение на 2022 год и плановый период 2023 и 2024 годов</w:t>
      </w:r>
    </w:p>
    <w:p w:rsidR="00C6789F" w:rsidRDefault="00C6789F" w:rsidP="00BE3437">
      <w:pPr>
        <w:widowControl w:val="0"/>
        <w:autoSpaceDE w:val="0"/>
        <w:autoSpaceDN w:val="0"/>
        <w:adjustRightInd w:val="0"/>
        <w:spacing w:line="240" w:lineRule="auto"/>
        <w:jc w:val="both"/>
        <w:rPr>
          <w:rFonts w:ascii="Times New Roman" w:hAnsi="Times New Roman" w:cs="Times New Roman"/>
          <w:sz w:val="24"/>
          <w:szCs w:val="24"/>
        </w:rPr>
      </w:pPr>
    </w:p>
    <w:p w:rsidR="00C6789F" w:rsidRDefault="00C6789F" w:rsidP="00BE3437">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C6789F" w:rsidRDefault="00C6789F" w:rsidP="00BE3437">
      <w:pPr>
        <w:widowControl w:val="0"/>
        <w:autoSpaceDE w:val="0"/>
        <w:autoSpaceDN w:val="0"/>
        <w:adjustRightInd w:val="0"/>
        <w:spacing w:line="240" w:lineRule="auto"/>
        <w:jc w:val="both"/>
        <w:rPr>
          <w:rFonts w:ascii="Times New Roman" w:hAnsi="Times New Roman" w:cs="Times New Roman"/>
          <w:sz w:val="24"/>
          <w:szCs w:val="24"/>
        </w:rPr>
      </w:pPr>
    </w:p>
    <w:p w:rsidR="00C6789F" w:rsidRDefault="00C6789F" w:rsidP="00072485">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72485">
        <w:rPr>
          <w:rFonts w:ascii="Times New Roman" w:hAnsi="Times New Roman" w:cs="Times New Roman"/>
          <w:sz w:val="24"/>
          <w:szCs w:val="24"/>
        </w:rPr>
        <w:t>Внести изменения в</w:t>
      </w:r>
      <w:r w:rsidR="00072485" w:rsidRPr="00657CB0">
        <w:rPr>
          <w:rFonts w:ascii="Times New Roman" w:hAnsi="Times New Roman" w:cs="Times New Roman"/>
          <w:sz w:val="24"/>
          <w:szCs w:val="24"/>
        </w:rPr>
        <w:t xml:space="preserve"> </w:t>
      </w:r>
      <w:r w:rsidR="00072485">
        <w:rPr>
          <w:rFonts w:ascii="Times New Roman" w:hAnsi="Times New Roman" w:cs="Times New Roman"/>
          <w:sz w:val="24"/>
          <w:szCs w:val="24"/>
        </w:rPr>
        <w:t>приложение №</w:t>
      </w:r>
      <w:r w:rsidR="00852044">
        <w:rPr>
          <w:rFonts w:ascii="Times New Roman" w:hAnsi="Times New Roman" w:cs="Times New Roman"/>
          <w:sz w:val="24"/>
          <w:szCs w:val="24"/>
        </w:rPr>
        <w:t>5</w:t>
      </w:r>
      <w:r w:rsidR="00072485">
        <w:rPr>
          <w:rFonts w:ascii="Times New Roman" w:hAnsi="Times New Roman" w:cs="Times New Roman"/>
          <w:sz w:val="24"/>
          <w:szCs w:val="24"/>
        </w:rPr>
        <w:t xml:space="preserve"> </w:t>
      </w:r>
      <w:r w:rsidR="00072485" w:rsidRPr="00657CB0">
        <w:rPr>
          <w:rFonts w:ascii="Times New Roman" w:hAnsi="Times New Roman" w:cs="Times New Roman"/>
          <w:sz w:val="24"/>
          <w:szCs w:val="24"/>
        </w:rPr>
        <w:t>постановлени</w:t>
      </w:r>
      <w:r w:rsidR="00072485">
        <w:rPr>
          <w:rFonts w:ascii="Times New Roman" w:hAnsi="Times New Roman" w:cs="Times New Roman"/>
          <w:sz w:val="24"/>
          <w:szCs w:val="24"/>
        </w:rPr>
        <w:t>я</w:t>
      </w:r>
      <w:r w:rsidR="00072485" w:rsidRPr="00657CB0">
        <w:rPr>
          <w:rFonts w:ascii="Times New Roman" w:hAnsi="Times New Roman" w:cs="Times New Roman"/>
          <w:sz w:val="24"/>
          <w:szCs w:val="24"/>
        </w:rPr>
        <w:t xml:space="preserve"> местной администрации от </w:t>
      </w:r>
      <w:r w:rsidR="00852044" w:rsidRPr="00852044">
        <w:rPr>
          <w:rFonts w:ascii="Times New Roman" w:hAnsi="Times New Roman" w:cs="Times New Roman"/>
          <w:sz w:val="24"/>
          <w:szCs w:val="24"/>
        </w:rPr>
        <w:t>30.12.2021 №667</w:t>
      </w:r>
      <w:r w:rsidR="00852044">
        <w:rPr>
          <w:rFonts w:ascii="Times New Roman" w:hAnsi="Times New Roman" w:cs="Times New Roman"/>
          <w:sz w:val="24"/>
          <w:szCs w:val="24"/>
        </w:rPr>
        <w:t xml:space="preserve"> </w:t>
      </w:r>
      <w:r w:rsidR="00072485" w:rsidRPr="00BC0EF9">
        <w:rPr>
          <w:rFonts w:ascii="Times New Roman" w:hAnsi="Times New Roman" w:cs="Times New Roman"/>
          <w:sz w:val="24"/>
          <w:szCs w:val="24"/>
        </w:rPr>
        <w:t>муниципальн</w:t>
      </w:r>
      <w:r w:rsidR="00072485">
        <w:rPr>
          <w:rFonts w:ascii="Times New Roman" w:hAnsi="Times New Roman" w:cs="Times New Roman"/>
          <w:sz w:val="24"/>
          <w:szCs w:val="24"/>
        </w:rPr>
        <w:t>ую</w:t>
      </w:r>
      <w:r w:rsidR="00072485" w:rsidRPr="00BC0EF9">
        <w:rPr>
          <w:rFonts w:ascii="Times New Roman" w:hAnsi="Times New Roman" w:cs="Times New Roman"/>
          <w:sz w:val="24"/>
          <w:szCs w:val="24"/>
        </w:rPr>
        <w:t xml:space="preserve"> программ</w:t>
      </w:r>
      <w:r w:rsidR="00072485">
        <w:rPr>
          <w:rFonts w:ascii="Times New Roman" w:hAnsi="Times New Roman" w:cs="Times New Roman"/>
          <w:sz w:val="24"/>
          <w:szCs w:val="24"/>
        </w:rPr>
        <w:t>у</w:t>
      </w:r>
      <w:r w:rsidR="00072485" w:rsidRPr="00BC0EF9">
        <w:rPr>
          <w:rFonts w:ascii="Times New Roman" w:hAnsi="Times New Roman" w:cs="Times New Roman"/>
          <w:sz w:val="24"/>
          <w:szCs w:val="24"/>
        </w:rPr>
        <w:t xml:space="preserve"> </w:t>
      </w:r>
      <w:r w:rsidR="00072485">
        <w:rPr>
          <w:rFonts w:ascii="Times New Roman" w:hAnsi="Times New Roman" w:cs="Times New Roman"/>
          <w:sz w:val="24"/>
          <w:szCs w:val="24"/>
        </w:rPr>
        <w:t>«</w:t>
      </w:r>
      <w:r w:rsidR="00852044" w:rsidRPr="00852044">
        <w:rPr>
          <w:rFonts w:ascii="Times New Roman" w:hAnsi="Times New Roman"/>
          <w:sz w:val="24"/>
          <w:szCs w:val="24"/>
          <w:lang w:eastAsia="ru-RU"/>
        </w:rPr>
        <w:t>Развитие автомобильных дорог и повышение безопасности дорожного движения в муниципальном образовании Пениковское сельское поселение</w:t>
      </w:r>
      <w:r w:rsidR="00072485">
        <w:rPr>
          <w:rFonts w:ascii="Times New Roman" w:hAnsi="Times New Roman" w:cs="Times New Roman"/>
          <w:sz w:val="24"/>
          <w:szCs w:val="24"/>
        </w:rPr>
        <w:t>» в соответствии с приложением №1</w:t>
      </w:r>
      <w:r w:rsidRPr="00F15D55">
        <w:rPr>
          <w:rFonts w:ascii="Times New Roman" w:hAnsi="Times New Roman" w:cs="Times New Roman"/>
          <w:sz w:val="24"/>
          <w:szCs w:val="24"/>
        </w:rPr>
        <w:t>;</w:t>
      </w:r>
    </w:p>
    <w:p w:rsidR="00C6789F" w:rsidRDefault="00F15D55" w:rsidP="00BE343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6789F">
        <w:rPr>
          <w:rFonts w:ascii="Times New Roman" w:hAnsi="Times New Roman" w:cs="Times New Roman"/>
          <w:sz w:val="24"/>
          <w:szCs w:val="24"/>
        </w:rPr>
        <w:t xml:space="preserve">. Опубликовать (обнародовать) настоящее постановление и муниципальные программы на официальном сайте муниципального образования Пениковское сельское поселение </w:t>
      </w:r>
      <w:r w:rsidR="00C6789F">
        <w:rPr>
          <w:rFonts w:ascii="Times New Roman" w:hAnsi="Times New Roman" w:cs="Times New Roman"/>
          <w:sz w:val="24"/>
          <w:szCs w:val="24"/>
          <w:lang w:val="en-US"/>
        </w:rPr>
        <w:t>www</w:t>
      </w:r>
      <w:r w:rsidR="00C6789F">
        <w:rPr>
          <w:rFonts w:ascii="Times New Roman" w:hAnsi="Times New Roman" w:cs="Times New Roman"/>
          <w:sz w:val="24"/>
          <w:szCs w:val="24"/>
        </w:rPr>
        <w:t>.</w:t>
      </w:r>
      <w:proofErr w:type="spellStart"/>
      <w:r w:rsidR="00C6789F">
        <w:rPr>
          <w:rFonts w:ascii="Times New Roman" w:hAnsi="Times New Roman" w:cs="Times New Roman"/>
          <w:sz w:val="24"/>
          <w:szCs w:val="24"/>
          <w:lang w:val="en-US"/>
        </w:rPr>
        <w:t>peniki</w:t>
      </w:r>
      <w:proofErr w:type="spellEnd"/>
      <w:r w:rsidR="00C6789F">
        <w:rPr>
          <w:rFonts w:ascii="Times New Roman" w:hAnsi="Times New Roman" w:cs="Times New Roman"/>
          <w:sz w:val="24"/>
          <w:szCs w:val="24"/>
        </w:rPr>
        <w:t>47.</w:t>
      </w:r>
      <w:proofErr w:type="spellStart"/>
      <w:r w:rsidR="00C6789F">
        <w:rPr>
          <w:rFonts w:ascii="Times New Roman" w:hAnsi="Times New Roman" w:cs="Times New Roman"/>
          <w:sz w:val="24"/>
          <w:szCs w:val="24"/>
          <w:lang w:val="en-US"/>
        </w:rPr>
        <w:t>ru</w:t>
      </w:r>
      <w:proofErr w:type="spellEnd"/>
      <w:r w:rsidR="00C6789F">
        <w:rPr>
          <w:rFonts w:ascii="Times New Roman" w:hAnsi="Times New Roman" w:cs="Times New Roman"/>
          <w:sz w:val="24"/>
          <w:szCs w:val="24"/>
        </w:rPr>
        <w:t>.</w:t>
      </w:r>
    </w:p>
    <w:p w:rsidR="00C6789F" w:rsidRDefault="00F15D55" w:rsidP="00BE343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6789F">
        <w:rPr>
          <w:rFonts w:ascii="Times New Roman" w:hAnsi="Times New Roman" w:cs="Times New Roman"/>
          <w:sz w:val="24"/>
          <w:szCs w:val="24"/>
        </w:rPr>
        <w:t>. Настоящее постановление вступает в силу со дня его опубликования (обнародования).</w:t>
      </w:r>
    </w:p>
    <w:p w:rsidR="00C6789F" w:rsidRDefault="00F15D55" w:rsidP="00BE343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6789F">
        <w:rPr>
          <w:rFonts w:ascii="Times New Roman" w:hAnsi="Times New Roman" w:cs="Times New Roman"/>
          <w:sz w:val="24"/>
          <w:szCs w:val="24"/>
        </w:rPr>
        <w:t xml:space="preserve">. </w:t>
      </w:r>
      <w:proofErr w:type="gramStart"/>
      <w:r w:rsidR="00C6789F">
        <w:rPr>
          <w:rFonts w:ascii="Times New Roman" w:hAnsi="Times New Roman" w:cs="Times New Roman"/>
          <w:sz w:val="24"/>
          <w:szCs w:val="24"/>
        </w:rPr>
        <w:t>Контроль за</w:t>
      </w:r>
      <w:proofErr w:type="gramEnd"/>
      <w:r w:rsidR="00C6789F">
        <w:rPr>
          <w:rFonts w:ascii="Times New Roman" w:hAnsi="Times New Roman" w:cs="Times New Roman"/>
          <w:sz w:val="24"/>
          <w:szCs w:val="24"/>
        </w:rPr>
        <w:t xml:space="preserve"> исполнением настоящего постановления оставляю за собой.</w:t>
      </w:r>
    </w:p>
    <w:p w:rsidR="00C6789F" w:rsidRDefault="00C6789F" w:rsidP="00BE3437">
      <w:pPr>
        <w:spacing w:line="240" w:lineRule="auto"/>
        <w:jc w:val="both"/>
        <w:rPr>
          <w:rFonts w:ascii="Times New Roman" w:hAnsi="Times New Roman" w:cs="Times New Roman"/>
          <w:sz w:val="24"/>
          <w:szCs w:val="24"/>
        </w:rPr>
      </w:pPr>
    </w:p>
    <w:p w:rsidR="00C6789F" w:rsidRDefault="00C6789F" w:rsidP="00BE3437">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местной администрации</w:t>
      </w:r>
    </w:p>
    <w:p w:rsidR="00852044" w:rsidRDefault="00C6789F" w:rsidP="00CD67E5">
      <w:pPr>
        <w:spacing w:line="240" w:lineRule="auto"/>
        <w:rPr>
          <w:rFonts w:ascii="Times New Roman" w:hAnsi="Times New Roman" w:cs="Times New Roman"/>
          <w:sz w:val="24"/>
          <w:szCs w:val="24"/>
        </w:rPr>
        <w:sectPr w:rsidR="00852044" w:rsidSect="00CF0FDA">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МО Пениковское сельское поселение </w:t>
      </w:r>
      <w:r>
        <w:rPr>
          <w:rFonts w:ascii="Times New Roman" w:hAnsi="Times New Roman" w:cs="Times New Roman"/>
          <w:sz w:val="24"/>
          <w:szCs w:val="24"/>
        </w:rPr>
        <w:tab/>
      </w:r>
      <w:r>
        <w:rPr>
          <w:rFonts w:ascii="Times New Roman" w:hAnsi="Times New Roman" w:cs="Times New Roman"/>
          <w:sz w:val="24"/>
          <w:szCs w:val="24"/>
        </w:rPr>
        <w:tab/>
      </w:r>
      <w:r w:rsidR="00CD67E5">
        <w:rPr>
          <w:rFonts w:ascii="Times New Roman" w:hAnsi="Times New Roman" w:cs="Times New Roman"/>
          <w:sz w:val="24"/>
          <w:szCs w:val="24"/>
        </w:rPr>
        <w:tab/>
      </w:r>
      <w:r w:rsidR="00CD67E5">
        <w:rPr>
          <w:rFonts w:ascii="Times New Roman" w:hAnsi="Times New Roman" w:cs="Times New Roman"/>
          <w:sz w:val="24"/>
          <w:szCs w:val="24"/>
        </w:rPr>
        <w:tab/>
      </w:r>
      <w:r w:rsidR="00CD67E5">
        <w:rPr>
          <w:rFonts w:ascii="Times New Roman" w:hAnsi="Times New Roman" w:cs="Times New Roman"/>
          <w:sz w:val="24"/>
          <w:szCs w:val="24"/>
        </w:rPr>
        <w:tab/>
      </w:r>
      <w:r w:rsidR="00CF0FDA">
        <w:rPr>
          <w:rFonts w:ascii="Times New Roman" w:hAnsi="Times New Roman" w:cs="Times New Roman"/>
          <w:sz w:val="24"/>
          <w:szCs w:val="24"/>
        </w:rPr>
        <w:t>В.Н. Бородийчук</w:t>
      </w: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Приложение №1</w:t>
      </w:r>
    </w:p>
    <w:p w:rsidR="00852044" w:rsidRPr="00852044" w:rsidRDefault="00CD67E5" w:rsidP="00852044">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52044" w:rsidRPr="00852044">
        <w:rPr>
          <w:rFonts w:ascii="Times New Roman" w:eastAsia="Times New Roman" w:hAnsi="Times New Roman" w:cs="Times New Roman"/>
          <w:sz w:val="24"/>
          <w:szCs w:val="24"/>
          <w:lang w:eastAsia="ru-RU"/>
        </w:rPr>
        <w:t xml:space="preserve"> постановлению от </w:t>
      </w:r>
      <w:r w:rsidR="00B66E82">
        <w:rPr>
          <w:rFonts w:ascii="Times New Roman" w:eastAsia="Times New Roman" w:hAnsi="Times New Roman" w:cs="Times New Roman"/>
          <w:sz w:val="24"/>
          <w:szCs w:val="24"/>
          <w:lang w:eastAsia="ru-RU"/>
        </w:rPr>
        <w:t>25</w:t>
      </w:r>
      <w:r w:rsidR="00852044" w:rsidRPr="00852044">
        <w:rPr>
          <w:rFonts w:ascii="Times New Roman" w:eastAsia="Times New Roman" w:hAnsi="Times New Roman" w:cs="Times New Roman"/>
          <w:sz w:val="24"/>
          <w:szCs w:val="24"/>
          <w:lang w:eastAsia="ru-RU"/>
        </w:rPr>
        <w:t>.</w:t>
      </w:r>
      <w:r w:rsidR="00B66E82">
        <w:rPr>
          <w:rFonts w:ascii="Times New Roman" w:eastAsia="Times New Roman" w:hAnsi="Times New Roman" w:cs="Times New Roman"/>
          <w:sz w:val="24"/>
          <w:szCs w:val="24"/>
          <w:lang w:eastAsia="ru-RU"/>
        </w:rPr>
        <w:t>02</w:t>
      </w:r>
      <w:r w:rsidR="00852044" w:rsidRPr="00852044">
        <w:rPr>
          <w:rFonts w:ascii="Times New Roman" w:eastAsia="Times New Roman" w:hAnsi="Times New Roman" w:cs="Times New Roman"/>
          <w:sz w:val="24"/>
          <w:szCs w:val="24"/>
          <w:lang w:eastAsia="ru-RU"/>
        </w:rPr>
        <w:t>.</w:t>
      </w:r>
      <w:r w:rsidR="00B66E82">
        <w:rPr>
          <w:rFonts w:ascii="Times New Roman" w:eastAsia="Times New Roman" w:hAnsi="Times New Roman" w:cs="Times New Roman"/>
          <w:sz w:val="24"/>
          <w:szCs w:val="24"/>
          <w:lang w:eastAsia="ru-RU"/>
        </w:rPr>
        <w:t>2022</w:t>
      </w:r>
      <w:r w:rsidR="00852044" w:rsidRPr="00852044">
        <w:rPr>
          <w:rFonts w:ascii="Times New Roman" w:eastAsia="Times New Roman" w:hAnsi="Times New Roman" w:cs="Times New Roman"/>
          <w:sz w:val="24"/>
          <w:szCs w:val="24"/>
          <w:lang w:eastAsia="ru-RU"/>
        </w:rPr>
        <w:t xml:space="preserve"> № </w:t>
      </w:r>
      <w:r w:rsidR="00B66E82">
        <w:rPr>
          <w:rFonts w:ascii="Times New Roman" w:eastAsia="Times New Roman" w:hAnsi="Times New Roman" w:cs="Times New Roman"/>
          <w:sz w:val="24"/>
          <w:szCs w:val="24"/>
          <w:lang w:eastAsia="ru-RU"/>
        </w:rPr>
        <w:t>111</w:t>
      </w: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528"/>
        <w:gridCol w:w="6043"/>
      </w:tblGrid>
      <w:tr w:rsidR="00852044" w:rsidRPr="00852044" w:rsidTr="00852044">
        <w:tc>
          <w:tcPr>
            <w:tcW w:w="3528" w:type="dxa"/>
          </w:tcPr>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tc>
        <w:tc>
          <w:tcPr>
            <w:tcW w:w="6043" w:type="dxa"/>
          </w:tcPr>
          <w:p w:rsidR="00852044" w:rsidRPr="00852044" w:rsidRDefault="00852044" w:rsidP="00852044">
            <w:pPr>
              <w:spacing w:line="240" w:lineRule="auto"/>
              <w:jc w:val="right"/>
              <w:rPr>
                <w:rFonts w:ascii="Times New Roman" w:eastAsia="Times New Roman" w:hAnsi="Times New Roman" w:cs="Times New Roman"/>
                <w:b/>
                <w:sz w:val="24"/>
                <w:szCs w:val="24"/>
                <w:lang w:eastAsia="ru-RU"/>
              </w:rPr>
            </w:pPr>
            <w:proofErr w:type="gramStart"/>
            <w:r w:rsidRPr="00852044">
              <w:rPr>
                <w:rFonts w:ascii="Times New Roman" w:eastAsia="Times New Roman" w:hAnsi="Times New Roman" w:cs="Times New Roman"/>
                <w:b/>
                <w:sz w:val="24"/>
                <w:szCs w:val="24"/>
                <w:lang w:eastAsia="ru-RU"/>
              </w:rPr>
              <w:t>УТВЕРЖДЕНА</w:t>
            </w:r>
            <w:proofErr w:type="gramEnd"/>
            <w:r w:rsidRPr="00852044">
              <w:rPr>
                <w:rFonts w:ascii="Times New Roman" w:eastAsia="Times New Roman" w:hAnsi="Times New Roman" w:cs="Times New Roman"/>
                <w:b/>
                <w:sz w:val="24"/>
                <w:szCs w:val="24"/>
                <w:lang w:eastAsia="ru-RU"/>
              </w:rPr>
              <w:br/>
              <w:t>постановлением местной администрации</w:t>
            </w:r>
          </w:p>
          <w:p w:rsidR="00852044" w:rsidRPr="00852044" w:rsidRDefault="00852044" w:rsidP="00852044">
            <w:pPr>
              <w:spacing w:line="240" w:lineRule="auto"/>
              <w:jc w:val="right"/>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МО Пениковское сельское поселение</w:t>
            </w:r>
          </w:p>
          <w:p w:rsidR="00852044" w:rsidRPr="00852044" w:rsidRDefault="00B66E82" w:rsidP="00852044">
            <w:pPr>
              <w:spacing w:line="240" w:lineRule="auto"/>
              <w:jc w:val="right"/>
              <w:rPr>
                <w:rFonts w:ascii="Times New Roman" w:eastAsia="Times New Roman" w:hAnsi="Times New Roman" w:cs="Times New Roman"/>
                <w:b/>
                <w:sz w:val="24"/>
                <w:szCs w:val="24"/>
                <w:lang w:eastAsia="ru-RU"/>
              </w:rPr>
            </w:pPr>
            <w:r w:rsidRPr="00B66E82">
              <w:rPr>
                <w:rFonts w:ascii="Times New Roman" w:eastAsia="Times New Roman" w:hAnsi="Times New Roman" w:cs="Times New Roman"/>
                <w:b/>
                <w:sz w:val="24"/>
                <w:szCs w:val="24"/>
                <w:lang w:eastAsia="ru-RU"/>
              </w:rPr>
              <w:t>от 25.02.2022 № 111</w:t>
            </w:r>
            <w:bookmarkStart w:id="0" w:name="_GoBack"/>
            <w:bookmarkEnd w:id="0"/>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(Приложение 05)</w:t>
            </w:r>
          </w:p>
        </w:tc>
      </w:tr>
    </w:tbl>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МУНИЦИПАЛЬНАЯ ПРОГРАММА</w:t>
      </w:r>
      <w:r w:rsidRPr="00852044">
        <w:rPr>
          <w:rFonts w:ascii="Times New Roman" w:eastAsia="Times New Roman" w:hAnsi="Times New Roman" w:cs="Times New Roman"/>
          <w:b/>
          <w:sz w:val="24"/>
          <w:szCs w:val="24"/>
          <w:lang w:eastAsia="ru-RU"/>
        </w:rPr>
        <w:br/>
      </w: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муниципального образования Пениковское сельское поселение муниципального образования Ломоносовский муниципальный район Ленинградской области «Развитие автомобильных дорог и повышение безопасности дорожного движения в муниципальном образовании Пениковское сельское поселение»</w:t>
      </w: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noProof/>
          <w:sz w:val="24"/>
          <w:szCs w:val="24"/>
          <w:lang w:eastAsia="ru-RU"/>
        </w:rPr>
        <w:drawing>
          <wp:inline distT="0" distB="0" distL="0" distR="0" wp14:anchorId="5743A0C9" wp14:editId="587C34E1">
            <wp:extent cx="1162050" cy="1390650"/>
            <wp:effectExtent l="0" t="0" r="0" b="0"/>
            <wp:docPr id="2"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p>
    <w:p w:rsidR="00852044" w:rsidRPr="00852044" w:rsidRDefault="00852044" w:rsidP="00852044">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852044">
        <w:rPr>
          <w:rFonts w:ascii="Times New Roman" w:eastAsia="Times New Roman" w:hAnsi="Times New Roman" w:cs="Times New Roman"/>
          <w:b/>
          <w:bCs/>
          <w:kern w:val="32"/>
          <w:sz w:val="24"/>
          <w:szCs w:val="24"/>
          <w:lang w:eastAsia="x-none"/>
        </w:rPr>
        <w:lastRenderedPageBreak/>
        <w:t>Паспорт</w:t>
      </w:r>
    </w:p>
    <w:p w:rsidR="00852044" w:rsidRPr="00852044" w:rsidRDefault="00852044" w:rsidP="00852044">
      <w:pPr>
        <w:spacing w:line="240" w:lineRule="auto"/>
        <w:jc w:val="center"/>
        <w:rPr>
          <w:rFonts w:ascii="Times New Roman" w:eastAsia="Times New Roman" w:hAnsi="Times New Roman" w:cs="Times New Roman"/>
          <w:b/>
          <w:spacing w:val="-6"/>
          <w:sz w:val="24"/>
          <w:szCs w:val="24"/>
          <w:lang w:eastAsia="ru-RU"/>
        </w:rPr>
      </w:pPr>
      <w:r w:rsidRPr="00852044">
        <w:rPr>
          <w:rFonts w:ascii="Times New Roman" w:eastAsia="Times New Roman" w:hAnsi="Times New Roman" w:cs="Times New Roman"/>
          <w:b/>
          <w:spacing w:val="-6"/>
          <w:sz w:val="24"/>
          <w:szCs w:val="24"/>
          <w:lang w:eastAsia="ru-RU"/>
        </w:rPr>
        <w:t>муниципальной программы «</w:t>
      </w:r>
      <w:r w:rsidRPr="00852044">
        <w:rPr>
          <w:rFonts w:ascii="Times New Roman" w:eastAsia="Times New Roman" w:hAnsi="Times New Roman" w:cs="Times New Roman"/>
          <w:b/>
          <w:sz w:val="24"/>
          <w:szCs w:val="24"/>
          <w:lang w:eastAsia="ru-RU"/>
        </w:rPr>
        <w:t>Развитие автомобильных дорог и повышение безопасности дорожного движения в муниципальном образовании Пениковское сельское поселение</w:t>
      </w:r>
      <w:r w:rsidRPr="00852044">
        <w:rPr>
          <w:rFonts w:ascii="Times New Roman" w:eastAsia="Times New Roman" w:hAnsi="Times New Roman" w:cs="Times New Roman"/>
          <w:b/>
          <w:spacing w:val="-6"/>
          <w:sz w:val="24"/>
          <w:szCs w:val="24"/>
          <w:lang w:eastAsia="ru-RU"/>
        </w:rPr>
        <w:t>»</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852044" w:rsidRPr="00852044" w:rsidTr="00852044">
        <w:tc>
          <w:tcPr>
            <w:tcW w:w="9418" w:type="dxa"/>
            <w:gridSpan w:val="2"/>
            <w:tcBorders>
              <w:top w:val="nil"/>
              <w:left w:val="nil"/>
              <w:right w:val="nil"/>
            </w:tcBorders>
          </w:tcPr>
          <w:p w:rsidR="00852044" w:rsidRPr="00852044" w:rsidRDefault="00852044" w:rsidP="00852044">
            <w:pPr>
              <w:widowControl w:val="0"/>
              <w:spacing w:line="240" w:lineRule="auto"/>
              <w:jc w:val="both"/>
              <w:textAlignment w:val="baseline"/>
              <w:rPr>
                <w:rFonts w:ascii="Times New Roman" w:eastAsia="Times New Roman" w:hAnsi="Times New Roman" w:cs="Times New Roman"/>
                <w:sz w:val="24"/>
                <w:szCs w:val="24"/>
                <w:lang w:eastAsia="ru-RU"/>
              </w:rPr>
            </w:pPr>
          </w:p>
        </w:tc>
      </w:tr>
      <w:tr w:rsidR="00852044" w:rsidRPr="00852044" w:rsidTr="00852044">
        <w:tblPrEx>
          <w:tblBorders>
            <w:left w:val="single" w:sz="4" w:space="0" w:color="auto"/>
            <w:right w:val="single" w:sz="4" w:space="0" w:color="auto"/>
            <w:insideH w:val="single" w:sz="4" w:space="0" w:color="auto"/>
          </w:tblBorders>
        </w:tblPrEx>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Сроки реализации муниципальной программы</w:t>
            </w:r>
          </w:p>
        </w:tc>
        <w:tc>
          <w:tcPr>
            <w:tcW w:w="4961" w:type="dxa"/>
          </w:tcPr>
          <w:p w:rsidR="00852044" w:rsidRPr="00852044" w:rsidRDefault="00852044" w:rsidP="00852044">
            <w:pPr>
              <w:widowControl w:val="0"/>
              <w:spacing w:line="240" w:lineRule="auto"/>
              <w:jc w:val="center"/>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2022-2026 годы</w:t>
            </w:r>
          </w:p>
        </w:tc>
      </w:tr>
      <w:tr w:rsidR="00852044" w:rsidRPr="00852044" w:rsidTr="00852044">
        <w:tblPrEx>
          <w:tblBorders>
            <w:left w:val="single" w:sz="4" w:space="0" w:color="auto"/>
            <w:right w:val="single" w:sz="4" w:space="0" w:color="auto"/>
            <w:insideH w:val="single" w:sz="4" w:space="0" w:color="auto"/>
          </w:tblBorders>
        </w:tblPrEx>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Ответственный исполнитель муниципальной программы</w:t>
            </w:r>
          </w:p>
        </w:tc>
        <w:tc>
          <w:tcPr>
            <w:tcW w:w="4961" w:type="dxa"/>
          </w:tcPr>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Главный бухгалтер местной администрации А.Б. </w:t>
            </w:r>
            <w:proofErr w:type="spellStart"/>
            <w:r w:rsidRPr="00852044">
              <w:rPr>
                <w:rFonts w:ascii="Times New Roman" w:eastAsia="Times New Roman" w:hAnsi="Times New Roman" w:cs="Times New Roman"/>
                <w:sz w:val="24"/>
                <w:szCs w:val="24"/>
                <w:lang w:eastAsia="ru-RU"/>
              </w:rPr>
              <w:t>Погуляева</w:t>
            </w:r>
            <w:proofErr w:type="spellEnd"/>
            <w:r w:rsidRPr="00852044">
              <w:rPr>
                <w:rFonts w:ascii="Times New Roman" w:eastAsia="Times New Roman" w:hAnsi="Times New Roman" w:cs="Times New Roman"/>
                <w:sz w:val="24"/>
                <w:szCs w:val="24"/>
                <w:lang w:eastAsia="ru-RU"/>
              </w:rPr>
              <w:t xml:space="preserve"> </w:t>
            </w:r>
          </w:p>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Ведущий специалист местной администрации Н.С. Алексеева</w:t>
            </w:r>
          </w:p>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Ведущий специалист местной администрации Е.В. Голубева</w:t>
            </w:r>
          </w:p>
        </w:tc>
      </w:tr>
      <w:tr w:rsidR="00852044" w:rsidRPr="00852044" w:rsidTr="00852044">
        <w:tblPrEx>
          <w:tblBorders>
            <w:left w:val="single" w:sz="4" w:space="0" w:color="auto"/>
            <w:right w:val="single" w:sz="4" w:space="0" w:color="auto"/>
            <w:insideH w:val="single" w:sz="4" w:space="0" w:color="auto"/>
          </w:tblBorders>
        </w:tblPrEx>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Участники муниципальной программы</w:t>
            </w:r>
          </w:p>
        </w:tc>
        <w:tc>
          <w:tcPr>
            <w:tcW w:w="4961" w:type="dxa"/>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Местная администрация МО Пениковское сельское поселение;</w:t>
            </w:r>
          </w:p>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МБУ «Центр культуры, спорта и работы с молодёжью».</w:t>
            </w:r>
          </w:p>
        </w:tc>
      </w:tr>
      <w:tr w:rsidR="00852044" w:rsidRPr="00852044" w:rsidTr="00852044">
        <w:tblPrEx>
          <w:tblBorders>
            <w:left w:val="single" w:sz="4" w:space="0" w:color="auto"/>
            <w:right w:val="single" w:sz="4" w:space="0" w:color="auto"/>
            <w:insideH w:val="single" w:sz="4" w:space="0" w:color="auto"/>
          </w:tblBorders>
        </w:tblPrEx>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Цель муниципальной программы</w:t>
            </w:r>
          </w:p>
        </w:tc>
        <w:tc>
          <w:tcPr>
            <w:tcW w:w="4961" w:type="dxa"/>
          </w:tcPr>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Обеспечение устойчивого функционирования и </w:t>
            </w:r>
            <w:proofErr w:type="gramStart"/>
            <w:r w:rsidRPr="00852044">
              <w:rPr>
                <w:rFonts w:ascii="Times New Roman" w:eastAsia="Times New Roman" w:hAnsi="Times New Roman" w:cs="Times New Roman"/>
                <w:sz w:val="24"/>
                <w:szCs w:val="24"/>
                <w:lang w:eastAsia="ru-RU"/>
              </w:rPr>
              <w:t>развития</w:t>
            </w:r>
            <w:proofErr w:type="gramEnd"/>
            <w:r w:rsidRPr="00852044">
              <w:rPr>
                <w:rFonts w:ascii="Times New Roman" w:eastAsia="Times New Roman" w:hAnsi="Times New Roman" w:cs="Times New Roman"/>
                <w:sz w:val="24"/>
                <w:szCs w:val="24"/>
                <w:lang w:eastAsia="ru-RU"/>
              </w:rPr>
              <w:t xml:space="preserve">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w:t>
            </w:r>
          </w:p>
          <w:p w:rsidR="00852044" w:rsidRPr="00852044" w:rsidRDefault="00852044" w:rsidP="00852044">
            <w:pPr>
              <w:spacing w:line="280" w:lineRule="exact"/>
              <w:ind w:right="-36"/>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Снижение уровня социального риска (числа лиц, погибших в результате ДТП).</w:t>
            </w:r>
          </w:p>
        </w:tc>
      </w:tr>
      <w:tr w:rsidR="00852044" w:rsidRPr="00852044" w:rsidTr="00852044">
        <w:tblPrEx>
          <w:tblBorders>
            <w:left w:val="single" w:sz="4" w:space="0" w:color="auto"/>
            <w:right w:val="single" w:sz="4" w:space="0" w:color="auto"/>
            <w:insideH w:val="single" w:sz="4" w:space="0" w:color="auto"/>
          </w:tblBorders>
        </w:tblPrEx>
        <w:trPr>
          <w:trHeight w:val="3"/>
        </w:trPr>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Задачи муниципальной программы</w:t>
            </w:r>
          </w:p>
        </w:tc>
        <w:tc>
          <w:tcPr>
            <w:tcW w:w="4961" w:type="dxa"/>
          </w:tcPr>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-ликвидация разрывов и "узких мест" на дорожной сети;</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-обеспечения транспортной доступности и улучшения условий жизни сельского населения;</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-совершенствование контроля технического состояния автотранспорта</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-предотвращение ДТП, вероятность гибели людей в которых наиболее высока;</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w:t>
            </w:r>
            <w:proofErr w:type="gramEnd"/>
            <w:r w:rsidRPr="00852044">
              <w:rPr>
                <w:rFonts w:ascii="Times New Roman" w:eastAsia="Times New Roman" w:hAnsi="Times New Roman" w:cs="Times New Roman"/>
                <w:sz w:val="24"/>
                <w:szCs w:val="24"/>
                <w:lang w:eastAsia="ru-RU"/>
              </w:rPr>
              <w:t xml:space="preserve"> формирование у детей навыков безопасного поведения на дорогах населенных пунктов муниципального образования </w:t>
            </w:r>
          </w:p>
          <w:p w:rsidR="00852044" w:rsidRPr="00852044" w:rsidRDefault="00852044" w:rsidP="00852044">
            <w:pPr>
              <w:widowControl w:val="0"/>
              <w:spacing w:line="240" w:lineRule="auto"/>
              <w:ind w:right="-204"/>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-профилактика опасного поведения участников дорожного движения;</w:t>
            </w:r>
          </w:p>
        </w:tc>
      </w:tr>
      <w:tr w:rsidR="00852044" w:rsidRPr="00852044" w:rsidTr="00852044">
        <w:tblPrEx>
          <w:tblBorders>
            <w:left w:val="single" w:sz="4" w:space="0" w:color="auto"/>
            <w:right w:val="single" w:sz="4" w:space="0" w:color="auto"/>
            <w:insideH w:val="single" w:sz="4" w:space="0" w:color="auto"/>
          </w:tblBorders>
        </w:tblPrEx>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программы</w:t>
            </w:r>
          </w:p>
        </w:tc>
        <w:tc>
          <w:tcPr>
            <w:tcW w:w="4961" w:type="dxa"/>
          </w:tcPr>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Улучшение качества и безопасности жизни населения муниципального образования Пениковское сельское поселение, создание благоприятных условий для проживания</w:t>
            </w:r>
          </w:p>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Снижение количества обращений в органы местного самоуправления о неудовлетворительном состоянии улично-дорожной сети поселения.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Повышение пропускной способности автомобильных дорог общего пользования местного значения (в том числе искусственных дорожных сооружений)</w:t>
            </w:r>
          </w:p>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Создание условий, обеспечивающих безопасность дорожного движения;</w:t>
            </w:r>
          </w:p>
        </w:tc>
      </w:tr>
      <w:tr w:rsidR="00852044" w:rsidRPr="00852044" w:rsidTr="00852044">
        <w:tblPrEx>
          <w:tblBorders>
            <w:left w:val="single" w:sz="4" w:space="0" w:color="auto"/>
            <w:right w:val="single" w:sz="4" w:space="0" w:color="auto"/>
            <w:insideH w:val="single" w:sz="4" w:space="0" w:color="auto"/>
          </w:tblBorders>
        </w:tblPrEx>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4961"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Реализация проектов не предусмотрена</w:t>
            </w:r>
          </w:p>
        </w:tc>
      </w:tr>
      <w:tr w:rsidR="00852044" w:rsidRPr="00852044" w:rsidTr="00852044">
        <w:tblPrEx>
          <w:tblBorders>
            <w:left w:val="single" w:sz="4" w:space="0" w:color="auto"/>
            <w:right w:val="single" w:sz="4" w:space="0" w:color="auto"/>
            <w:insideH w:val="single" w:sz="4" w:space="0" w:color="auto"/>
          </w:tblBorders>
        </w:tblPrEx>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Финансовое обеспечение муниципальной программы - всего, в том числе по годам реализации</w:t>
            </w:r>
          </w:p>
        </w:tc>
        <w:tc>
          <w:tcPr>
            <w:tcW w:w="4961" w:type="dxa"/>
          </w:tcPr>
          <w:p w:rsidR="00852044" w:rsidRPr="00852044" w:rsidRDefault="00852044" w:rsidP="00852044">
            <w:pPr>
              <w:widowControl w:val="0"/>
              <w:spacing w:line="240" w:lineRule="auto"/>
              <w:ind w:right="80"/>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2022 год – 4030,0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p w:rsidR="00852044" w:rsidRPr="00852044" w:rsidRDefault="00852044" w:rsidP="00852044">
            <w:pPr>
              <w:widowControl w:val="0"/>
              <w:spacing w:line="240" w:lineRule="auto"/>
              <w:ind w:right="80"/>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2023 год – 8284,94764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p w:rsidR="00852044" w:rsidRPr="00852044" w:rsidRDefault="00852044" w:rsidP="00852044">
            <w:pPr>
              <w:widowControl w:val="0"/>
              <w:spacing w:line="240" w:lineRule="auto"/>
              <w:ind w:right="80"/>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2024 год – 3700,0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p w:rsidR="00852044" w:rsidRPr="00852044" w:rsidRDefault="00852044" w:rsidP="00852044">
            <w:pPr>
              <w:widowControl w:val="0"/>
              <w:spacing w:line="240" w:lineRule="auto"/>
              <w:ind w:right="80"/>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2025 год - 3700,0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2026 год - 3700,0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tc>
      </w:tr>
      <w:tr w:rsidR="00852044" w:rsidRPr="00852044" w:rsidTr="00852044">
        <w:tblPrEx>
          <w:tblBorders>
            <w:left w:val="single" w:sz="4" w:space="0" w:color="auto"/>
            <w:right w:val="single" w:sz="4" w:space="0" w:color="auto"/>
            <w:insideH w:val="single" w:sz="4" w:space="0" w:color="auto"/>
          </w:tblBorders>
        </w:tblPrEx>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852044" w:rsidRPr="00852044" w:rsidRDefault="00852044" w:rsidP="00852044">
            <w:pPr>
              <w:widowControl w:val="0"/>
              <w:spacing w:line="240" w:lineRule="auto"/>
              <w:jc w:val="center"/>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Налоговые расходы не предусмотрены</w:t>
            </w:r>
          </w:p>
        </w:tc>
      </w:tr>
    </w:tbl>
    <w:p w:rsidR="00852044" w:rsidRPr="00852044" w:rsidRDefault="00852044" w:rsidP="00852044">
      <w:pPr>
        <w:keepNext/>
        <w:spacing w:line="240" w:lineRule="auto"/>
        <w:jc w:val="center"/>
        <w:outlineLvl w:val="0"/>
        <w:rPr>
          <w:rFonts w:ascii="Times New Roman" w:eastAsia="Times New Roman" w:hAnsi="Times New Roman" w:cs="Times New Roman"/>
          <w:bCs/>
          <w:kern w:val="32"/>
          <w:sz w:val="24"/>
          <w:szCs w:val="24"/>
          <w:lang w:eastAsia="x-none"/>
        </w:rPr>
      </w:pPr>
    </w:p>
    <w:p w:rsidR="00852044" w:rsidRPr="00852044" w:rsidRDefault="00852044" w:rsidP="00852044">
      <w:pPr>
        <w:spacing w:line="240" w:lineRule="auto"/>
        <w:jc w:val="both"/>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программы.</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На территории муниципального образования Пениковское сельское поселение, в 19 населенных пунктах, проживает 3,1 тысячи человек.</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Необходимым условием поддержания нормальной жизнедеятельности является обеспечение содержания и ремонта дорожной сети муниципального образования Пениковское сельское поселение,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Автодороги общего пользования, расположенные на территории муниципального образования Пениковское сельское поселение подразделяются на дороги федерального значения, регионального или межмуниципального значения, местного значения муниципального района и местного значения поселений и частные.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Автомобильными дорогами общего пользования местного значения поселения являются автомобильные дороги общего пользования в границах муниципального образования Пениковское сельское поселение,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района, частных автомобильных дорог. Перечень автомобильных дорог общего пользования местного значения муниципального образования Пениковское сельское поселение утвержден решением совета депутатов муниципального образования Пениковское сельское поселение от 30.03.2021 №09.</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 xml:space="preserve">В границах муниципального образования Пениковское сельское поселение протяженность дорог местного значения 27,6 км. </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За базовый 2021 год произошло 25 ДТП, из них:</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без пострадавших 16 происшествий;</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 пострадавшими 9 происшествий.</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Основными проблемами при содержании и ремонте автомобильных дорог местного значения в границах населенных пунктов являются: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низкое качество дорожного покрытия (дорожное полотно, дорожное покрытие);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отсутствие отвода ливневых вод;</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низкая укомплектованность элементами организации дорожного движения;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 не оборудование защитными дорожными сооружениями; </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не надлежащее состояние искусственных дорожных сооружений;</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недостаточная освещённость автомобильных дорог;</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Всё это создаёт неудобства и трудности при эксплуатации автомобильных дорог местного значения в границах населенных пунктов в границах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Развитие дорожной сети муниципального образования Пениковское сельское поселение,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и экономического развития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Прогноз реализации Программы:</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анализ существующего состояния дел по обеспечению обустройства, ремонта, улучшению технического состояния и содержанию автодорог муниципального образования Пениковское сельское поселение, а также обоснование предложений по их совершенствованию, с учетом нормативных требований и имеющихся возможностей по их реализации.</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 xml:space="preserve">муниципальный </w:t>
      </w:r>
      <w:proofErr w:type="gramStart"/>
      <w:r w:rsidRPr="00852044">
        <w:rPr>
          <w:rFonts w:ascii="Times New Roman" w:eastAsia="Times New Roman" w:hAnsi="Times New Roman" w:cs="Times New Roman"/>
          <w:sz w:val="24"/>
          <w:szCs w:val="24"/>
          <w:lang w:eastAsia="ru-RU"/>
        </w:rPr>
        <w:t>контроль за</w:t>
      </w:r>
      <w:proofErr w:type="gramEnd"/>
      <w:r w:rsidRPr="00852044">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развитие дорожной сети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разработка основных направлений инвестиционной политики в области развития автомобильных дорог местного значения;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w:t>
      </w:r>
      <w:r w:rsidRPr="00852044">
        <w:rPr>
          <w:rFonts w:ascii="Times New Roman" w:eastAsia="Times New Roman" w:hAnsi="Times New Roman" w:cs="Times New Roman"/>
          <w:sz w:val="24"/>
          <w:szCs w:val="24"/>
          <w:lang w:eastAsia="ru-RU"/>
        </w:rPr>
        <w:tab/>
        <w:t>осуществление дорожной деятельности в отношении автомобильных дорог местного значения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обеспечение безопасности дорожного движения на автомобильных дорогах местного значения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разработка технической документации на автодороги местного значения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b/>
          <w:sz w:val="24"/>
          <w:szCs w:val="24"/>
          <w:lang w:eastAsia="ru-RU"/>
        </w:rPr>
      </w:pPr>
    </w:p>
    <w:p w:rsidR="00852044" w:rsidRPr="00852044" w:rsidRDefault="00852044" w:rsidP="00852044">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 xml:space="preserve">Раздел 2. Приоритеты и цели государственной (муниципальной) политики в сфере реализации муниципальной программы </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Обеспечение устойчивого функционирования и развития,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 Снижение уровня социального риска (числа лиц, погибших в результате ДТП);</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Задачами муниципальной программы являются:</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 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 </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ликвидация разрывов и "узких мест" на дорожной сети; </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обеспечения транспортной доступности и улучшения условий жизни сельского населения; </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сокращение детского дорожно-транспортного травматизма;</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профилактика опасного поведения участников дорожного движения;</w:t>
      </w:r>
      <w:bookmarkStart w:id="1" w:name="_Toc402260066"/>
    </w:p>
    <w:bookmarkEnd w:id="1"/>
    <w:p w:rsidR="00852044" w:rsidRPr="00852044" w:rsidRDefault="00852044" w:rsidP="0085204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Раздел 3. Структурные элементы муниципальной программы</w:t>
      </w: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Решение задачи муниципальной программы «Развитие автомобильных дорог и повышение безопасности дорожного движения в муниципальном образовании Пениковское сельское поселение» достигается в рамках осуществления двух подпрограмм</w:t>
      </w:r>
      <w:r w:rsidRPr="00852044">
        <w:rPr>
          <w:rFonts w:ascii="Times New Roman" w:eastAsia="Times New Roman" w:hAnsi="Times New Roman" w:cs="Times New Roman"/>
          <w:sz w:val="24"/>
          <w:szCs w:val="24"/>
          <w:lang w:eastAsia="ru-RU"/>
        </w:rPr>
        <w:t>:</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 Развитие автомобильных дорог и повышение безопасности дорожного движения в муниципальном образовании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pacing w:val="-10"/>
          <w:sz w:val="24"/>
          <w:szCs w:val="24"/>
          <w:u w:val="single"/>
          <w:lang w:eastAsia="ru-RU"/>
        </w:rPr>
      </w:pPr>
      <w:r w:rsidRPr="00852044">
        <w:rPr>
          <w:rFonts w:ascii="Times New Roman" w:eastAsia="Times New Roman" w:hAnsi="Times New Roman" w:cs="Times New Roman"/>
          <w:sz w:val="24"/>
          <w:szCs w:val="24"/>
          <w:lang w:eastAsia="ru-RU"/>
        </w:rPr>
        <w:t>2) 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852044" w:rsidRPr="00852044" w:rsidRDefault="00852044" w:rsidP="00852044">
      <w:pPr>
        <w:spacing w:line="240" w:lineRule="auto"/>
        <w:jc w:val="both"/>
        <w:rPr>
          <w:rFonts w:ascii="Times New Roman" w:eastAsia="Times New Roman" w:hAnsi="Times New Roman" w:cs="Times New Roman"/>
          <w:sz w:val="24"/>
          <w:szCs w:val="24"/>
          <w:highlight w:val="yellow"/>
          <w:u w:val="single"/>
          <w:lang w:eastAsia="ru-RU"/>
        </w:rPr>
      </w:pPr>
    </w:p>
    <w:p w:rsidR="00852044" w:rsidRPr="00852044" w:rsidRDefault="00852044" w:rsidP="00852044">
      <w:pPr>
        <w:widowControl w:val="0"/>
        <w:spacing w:line="240" w:lineRule="auto"/>
        <w:jc w:val="center"/>
        <w:textAlignment w:val="baseline"/>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Раздел 4. Приложения к муниципальной программе</w:t>
      </w:r>
    </w:p>
    <w:p w:rsidR="00852044" w:rsidRPr="00852044" w:rsidRDefault="00852044" w:rsidP="00852044">
      <w:pPr>
        <w:widowControl w:val="0"/>
        <w:spacing w:line="240" w:lineRule="auto"/>
        <w:jc w:val="center"/>
        <w:textAlignment w:val="baseline"/>
        <w:rPr>
          <w:rFonts w:ascii="Times New Roman" w:eastAsia="Times New Roman" w:hAnsi="Times New Roman" w:cs="Times New Roman"/>
          <w:b/>
          <w:sz w:val="24"/>
          <w:szCs w:val="24"/>
          <w:highlight w:val="yellow"/>
          <w:lang w:eastAsia="ru-RU"/>
        </w:rPr>
      </w:pPr>
    </w:p>
    <w:p w:rsidR="00852044" w:rsidRPr="00852044" w:rsidRDefault="00852044" w:rsidP="0085204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852044">
        <w:rPr>
          <w:rFonts w:ascii="Times New Roman" w:eastAsia="Times New Roman" w:hAnsi="Times New Roman" w:cs="Times New Roman"/>
          <w:sz w:val="24"/>
          <w:szCs w:val="24"/>
          <w:u w:val="single"/>
          <w:lang w:eastAsia="ru-RU"/>
        </w:rPr>
        <w:t>приложении 1</w:t>
      </w:r>
      <w:r w:rsidRPr="00852044">
        <w:rPr>
          <w:rFonts w:ascii="Times New Roman" w:eastAsia="Times New Roman" w:hAnsi="Times New Roman" w:cs="Times New Roman"/>
          <w:sz w:val="24"/>
          <w:szCs w:val="24"/>
          <w:lang w:eastAsia="ru-RU"/>
        </w:rPr>
        <w:t xml:space="preserve"> к Муниципальной программе.</w:t>
      </w:r>
      <w:r w:rsidRPr="00852044">
        <w:rPr>
          <w:rFonts w:ascii="Times New Roman" w:eastAsia="Times New Roman" w:hAnsi="Times New Roman" w:cs="Times New Roman"/>
          <w:b/>
          <w:color w:val="FF0000"/>
          <w:sz w:val="24"/>
          <w:szCs w:val="24"/>
          <w:lang w:eastAsia="ru-RU"/>
        </w:rPr>
        <w:t xml:space="preserve"> </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b/>
          <w:color w:val="FF0000"/>
          <w:sz w:val="24"/>
          <w:szCs w:val="24"/>
          <w:lang w:eastAsia="ru-RU"/>
        </w:rPr>
      </w:pPr>
      <w:r w:rsidRPr="00852044">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852044">
        <w:rPr>
          <w:rFonts w:ascii="Times New Roman" w:eastAsia="Times New Roman" w:hAnsi="Times New Roman" w:cs="Times New Roman"/>
          <w:color w:val="000000"/>
          <w:spacing w:val="-14"/>
          <w:sz w:val="24"/>
          <w:szCs w:val="24"/>
          <w:lang w:eastAsia="ru-RU"/>
        </w:rPr>
        <w:t xml:space="preserve">представлены в </w:t>
      </w:r>
      <w:r w:rsidRPr="00852044">
        <w:rPr>
          <w:rFonts w:ascii="Times New Roman" w:eastAsia="Times New Roman" w:hAnsi="Times New Roman" w:cs="Times New Roman"/>
          <w:color w:val="000000"/>
          <w:spacing w:val="-14"/>
          <w:sz w:val="24"/>
          <w:szCs w:val="24"/>
          <w:u w:val="single"/>
          <w:lang w:eastAsia="ru-RU"/>
        </w:rPr>
        <w:t>приложении 2</w:t>
      </w:r>
      <w:r w:rsidRPr="00852044">
        <w:rPr>
          <w:rFonts w:ascii="Times New Roman" w:eastAsia="Times New Roman" w:hAnsi="Times New Roman" w:cs="Times New Roman"/>
          <w:color w:val="000000"/>
          <w:spacing w:val="-14"/>
          <w:sz w:val="24"/>
          <w:szCs w:val="24"/>
          <w:lang w:eastAsia="ru-RU"/>
        </w:rPr>
        <w:t xml:space="preserve"> к </w:t>
      </w:r>
      <w:r w:rsidRPr="00852044">
        <w:rPr>
          <w:rFonts w:ascii="Times New Roman" w:eastAsia="Times New Roman" w:hAnsi="Times New Roman" w:cs="Times New Roman"/>
          <w:sz w:val="24"/>
          <w:szCs w:val="24"/>
          <w:lang w:eastAsia="ru-RU"/>
        </w:rPr>
        <w:t>Муниципальной программе.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Сводный план реализации муниципальной программы представлен в </w:t>
      </w:r>
      <w:r w:rsidRPr="00852044">
        <w:rPr>
          <w:rFonts w:ascii="Times New Roman" w:eastAsia="Times New Roman" w:hAnsi="Times New Roman" w:cs="Times New Roman"/>
          <w:sz w:val="24"/>
          <w:szCs w:val="24"/>
          <w:u w:val="single"/>
          <w:lang w:eastAsia="ru-RU"/>
        </w:rPr>
        <w:t>приложении 3</w:t>
      </w:r>
      <w:r w:rsidRPr="00852044">
        <w:rPr>
          <w:rFonts w:ascii="Times New Roman" w:eastAsia="Times New Roman" w:hAnsi="Times New Roman" w:cs="Times New Roman"/>
          <w:sz w:val="24"/>
          <w:szCs w:val="24"/>
          <w:lang w:eastAsia="ru-RU"/>
        </w:rPr>
        <w:t xml:space="preserve"> к Муниципальной программе.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Форма отчета представлена в </w:t>
      </w:r>
      <w:r w:rsidRPr="00852044">
        <w:rPr>
          <w:rFonts w:ascii="Times New Roman" w:eastAsia="Times New Roman" w:hAnsi="Times New Roman" w:cs="Times New Roman"/>
          <w:sz w:val="24"/>
          <w:szCs w:val="24"/>
          <w:u w:val="single"/>
          <w:lang w:eastAsia="ru-RU"/>
        </w:rPr>
        <w:t>приложении 4</w:t>
      </w:r>
      <w:r w:rsidRPr="00852044">
        <w:rPr>
          <w:rFonts w:ascii="Times New Roman" w:eastAsia="Times New Roman" w:hAnsi="Times New Roman" w:cs="Times New Roman"/>
          <w:sz w:val="24"/>
          <w:szCs w:val="24"/>
          <w:lang w:eastAsia="ru-RU"/>
        </w:rPr>
        <w:t xml:space="preserve"> к Муниципальной программе.</w:t>
      </w:r>
    </w:p>
    <w:p w:rsidR="00852044" w:rsidRPr="00852044" w:rsidRDefault="00852044" w:rsidP="00852044">
      <w:pPr>
        <w:spacing w:line="240" w:lineRule="auto"/>
        <w:rPr>
          <w:rFonts w:ascii="Times New Roman" w:eastAsia="Times New Roman" w:hAnsi="Times New Roman" w:cs="Times New Roman"/>
          <w:sz w:val="24"/>
          <w:szCs w:val="24"/>
          <w:lang w:eastAsia="ru-RU"/>
        </w:rPr>
      </w:pPr>
    </w:p>
    <w:p w:rsidR="00852044" w:rsidRPr="00852044" w:rsidRDefault="00852044" w:rsidP="00852044">
      <w:pPr>
        <w:spacing w:line="240" w:lineRule="auto"/>
        <w:rPr>
          <w:rFonts w:ascii="Times New Roman" w:eastAsia="Times New Roman" w:hAnsi="Times New Roman" w:cs="Times New Roman"/>
          <w:sz w:val="24"/>
          <w:szCs w:val="24"/>
          <w:lang w:eastAsia="ru-RU"/>
        </w:rPr>
        <w:sectPr w:rsidR="00852044" w:rsidRPr="00852044" w:rsidSect="00852044">
          <w:headerReference w:type="even" r:id="rId11"/>
          <w:headerReference w:type="default" r:id="rId12"/>
          <w:pgSz w:w="11906" w:h="16838"/>
          <w:pgMar w:top="1134" w:right="680" w:bottom="709" w:left="1701" w:header="709" w:footer="537" w:gutter="0"/>
          <w:cols w:space="708"/>
          <w:titlePg/>
          <w:docGrid w:linePitch="360"/>
        </w:sectPr>
      </w:pPr>
    </w:p>
    <w:p w:rsidR="00852044" w:rsidRPr="00852044" w:rsidRDefault="00852044" w:rsidP="00852044">
      <w:pPr>
        <w:widowControl w:val="0"/>
        <w:spacing w:line="240" w:lineRule="auto"/>
        <w:jc w:val="right"/>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Приложение 1</w:t>
      </w:r>
    </w:p>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Сведения о показателях (индикаторах)</w:t>
      </w:r>
    </w:p>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муниципальной программы и их </w:t>
      </w:r>
      <w:proofErr w:type="gramStart"/>
      <w:r w:rsidRPr="00852044">
        <w:rPr>
          <w:rFonts w:ascii="Times New Roman" w:eastAsia="Times New Roman" w:hAnsi="Times New Roman" w:cs="Times New Roman"/>
          <w:sz w:val="24"/>
          <w:szCs w:val="24"/>
          <w:lang w:eastAsia="ru-RU"/>
        </w:rPr>
        <w:t>значениях</w:t>
      </w:r>
      <w:proofErr w:type="gramEnd"/>
    </w:p>
    <w:p w:rsidR="00852044" w:rsidRPr="00852044" w:rsidRDefault="00852044" w:rsidP="00852044">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08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42"/>
        <w:gridCol w:w="1134"/>
        <w:gridCol w:w="1284"/>
        <w:gridCol w:w="1233"/>
        <w:gridCol w:w="1177"/>
        <w:gridCol w:w="1134"/>
        <w:gridCol w:w="1128"/>
        <w:gridCol w:w="6"/>
        <w:gridCol w:w="1147"/>
      </w:tblGrid>
      <w:tr w:rsidR="00852044" w:rsidRPr="00852044" w:rsidTr="00852044">
        <w:tc>
          <w:tcPr>
            <w:tcW w:w="698"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N </w:t>
            </w:r>
            <w:proofErr w:type="gramStart"/>
            <w:r w:rsidRPr="00852044">
              <w:rPr>
                <w:rFonts w:ascii="Times New Roman" w:eastAsia="Times New Roman" w:hAnsi="Times New Roman" w:cs="Times New Roman"/>
                <w:sz w:val="24"/>
                <w:szCs w:val="24"/>
                <w:lang w:eastAsia="ru-RU"/>
              </w:rPr>
              <w:t>п</w:t>
            </w:r>
            <w:proofErr w:type="gramEnd"/>
            <w:r w:rsidRPr="00852044">
              <w:rPr>
                <w:rFonts w:ascii="Times New Roman" w:eastAsia="Times New Roman" w:hAnsi="Times New Roman" w:cs="Times New Roman"/>
                <w:sz w:val="24"/>
                <w:szCs w:val="24"/>
                <w:lang w:eastAsia="ru-RU"/>
              </w:rPr>
              <w:t>/п</w:t>
            </w:r>
          </w:p>
        </w:tc>
        <w:tc>
          <w:tcPr>
            <w:tcW w:w="6145" w:type="dxa"/>
            <w:gridSpan w:val="2"/>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Показатель (индикатор) </w:t>
            </w:r>
          </w:p>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Ед. измерения</w:t>
            </w:r>
          </w:p>
        </w:tc>
        <w:tc>
          <w:tcPr>
            <w:tcW w:w="7109" w:type="dxa"/>
            <w:gridSpan w:val="7"/>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Значения показателей (индикаторов)*</w:t>
            </w:r>
          </w:p>
        </w:tc>
      </w:tr>
      <w:tr w:rsidR="00852044" w:rsidRPr="00852044" w:rsidTr="00852044">
        <w:trPr>
          <w:trHeight w:val="1185"/>
        </w:trPr>
        <w:tc>
          <w:tcPr>
            <w:tcW w:w="698"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2"/>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 год</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2024 год</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2025 год</w:t>
            </w:r>
          </w:p>
        </w:tc>
        <w:tc>
          <w:tcPr>
            <w:tcW w:w="114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 год</w:t>
            </w:r>
          </w:p>
        </w:tc>
      </w:tr>
      <w:tr w:rsidR="00852044" w:rsidRPr="00852044" w:rsidTr="00852044">
        <w:tc>
          <w:tcPr>
            <w:tcW w:w="69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w:t>
            </w: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6</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10</w:t>
            </w:r>
          </w:p>
        </w:tc>
      </w:tr>
      <w:tr w:rsidR="00852044" w:rsidRPr="00852044" w:rsidTr="00852044">
        <w:trPr>
          <w:trHeight w:val="344"/>
        </w:trPr>
        <w:tc>
          <w:tcPr>
            <w:tcW w:w="69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388" w:type="dxa"/>
            <w:gridSpan w:val="10"/>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Муниципальная программа</w:t>
            </w:r>
          </w:p>
        </w:tc>
      </w:tr>
      <w:tr w:rsidR="00852044" w:rsidRPr="00852044" w:rsidTr="00852044">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Количество дорожно-транспортных происшествий </w:t>
            </w:r>
          </w:p>
        </w:tc>
        <w:tc>
          <w:tcPr>
            <w:tcW w:w="184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ед.</w:t>
            </w: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21</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16</w:t>
            </w:r>
          </w:p>
        </w:tc>
        <w:tc>
          <w:tcPr>
            <w:tcW w:w="112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13</w:t>
            </w:r>
          </w:p>
        </w:tc>
        <w:tc>
          <w:tcPr>
            <w:tcW w:w="1153"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10</w:t>
            </w:r>
          </w:p>
        </w:tc>
      </w:tr>
      <w:tr w:rsidR="00852044" w:rsidRPr="00852044" w:rsidTr="00852044">
        <w:trPr>
          <w:trHeight w:val="555"/>
        </w:trPr>
        <w:tc>
          <w:tcPr>
            <w:tcW w:w="698"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25</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r>
      <w:tr w:rsidR="00852044" w:rsidRPr="00852044" w:rsidTr="00852044">
        <w:trPr>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4303" w:type="dxa"/>
            <w:vMerge w:val="restart"/>
            <w:tcBorders>
              <w:top w:val="single" w:sz="4" w:space="0" w:color="auto"/>
              <w:left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Доля детей и подростков, задействованных в мероприятиях по профилактике ДТП</w:t>
            </w:r>
          </w:p>
        </w:tc>
        <w:tc>
          <w:tcPr>
            <w:tcW w:w="184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чел.</w:t>
            </w: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59</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64</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78</w:t>
            </w:r>
          </w:p>
        </w:tc>
        <w:tc>
          <w:tcPr>
            <w:tcW w:w="112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85</w:t>
            </w:r>
          </w:p>
        </w:tc>
        <w:tc>
          <w:tcPr>
            <w:tcW w:w="1153"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93</w:t>
            </w:r>
          </w:p>
        </w:tc>
      </w:tr>
      <w:tr w:rsidR="00852044" w:rsidRPr="00852044" w:rsidTr="00852044">
        <w:trPr>
          <w:trHeight w:val="551"/>
        </w:trPr>
        <w:tc>
          <w:tcPr>
            <w:tcW w:w="698"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57</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r>
    </w:tbl>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 показатель за год, не нарастающим итогом. </w:t>
      </w:r>
    </w:p>
    <w:p w:rsidR="00852044" w:rsidRPr="00852044" w:rsidRDefault="00852044" w:rsidP="00852044">
      <w:pPr>
        <w:widowControl w:val="0"/>
        <w:numPr>
          <w:ilvl w:val="0"/>
          <w:numId w:val="4"/>
        </w:numPr>
        <w:spacing w:line="240" w:lineRule="auto"/>
        <w:jc w:val="right"/>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br w:type="page"/>
      </w:r>
      <w:r w:rsidRPr="00852044">
        <w:rPr>
          <w:rFonts w:ascii="Times New Roman" w:eastAsia="Times New Roman" w:hAnsi="Times New Roman" w:cs="Times New Roman"/>
          <w:sz w:val="24"/>
          <w:szCs w:val="24"/>
          <w:lang w:eastAsia="ru-RU"/>
        </w:rPr>
        <w:lastRenderedPageBreak/>
        <w:t>Приложение 2</w:t>
      </w:r>
    </w:p>
    <w:p w:rsidR="00852044" w:rsidRPr="00852044" w:rsidRDefault="00852044" w:rsidP="00852044">
      <w:pPr>
        <w:widowControl w:val="0"/>
        <w:spacing w:line="240" w:lineRule="auto"/>
        <w:jc w:val="right"/>
        <w:textAlignment w:val="baseline"/>
        <w:rPr>
          <w:rFonts w:ascii="Times New Roman" w:eastAsia="Times New Roman" w:hAnsi="Times New Roman" w:cs="Times New Roman"/>
          <w:sz w:val="24"/>
          <w:szCs w:val="24"/>
          <w:lang w:eastAsia="ru-RU"/>
        </w:rPr>
      </w:pP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2" w:name="P799"/>
      <w:bookmarkEnd w:id="2"/>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Сведения о порядке сбора информации и методике расчета</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показателей (индикаторов) муниципальной программы</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852044" w:rsidRPr="00852044" w:rsidTr="00852044">
        <w:tc>
          <w:tcPr>
            <w:tcW w:w="704"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N </w:t>
            </w:r>
            <w:proofErr w:type="gramStart"/>
            <w:r w:rsidRPr="00852044">
              <w:rPr>
                <w:rFonts w:ascii="Times New Roman" w:eastAsia="Times New Roman" w:hAnsi="Times New Roman" w:cs="Times New Roman"/>
                <w:sz w:val="24"/>
                <w:szCs w:val="24"/>
                <w:lang w:eastAsia="ru-RU"/>
              </w:rPr>
              <w:t>п</w:t>
            </w:r>
            <w:proofErr w:type="gramEnd"/>
            <w:r w:rsidRPr="00852044">
              <w:rPr>
                <w:rFonts w:ascii="Times New Roman" w:eastAsia="Times New Roman" w:hAnsi="Times New Roman" w:cs="Times New Roman"/>
                <w:sz w:val="24"/>
                <w:szCs w:val="24"/>
                <w:lang w:eastAsia="ru-RU"/>
              </w:rPr>
              <w:t>/п</w:t>
            </w:r>
          </w:p>
        </w:tc>
        <w:tc>
          <w:tcPr>
            <w:tcW w:w="2693"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 показателя</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Единица измерения</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Временная характеристика </w:t>
            </w:r>
          </w:p>
        </w:tc>
        <w:tc>
          <w:tcPr>
            <w:tcW w:w="297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Срок предоставления отчетности</w:t>
            </w:r>
          </w:p>
        </w:tc>
        <w:tc>
          <w:tcPr>
            <w:tcW w:w="1985"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t xml:space="preserve">Ответственный за сбор данных по показателю </w:t>
            </w:r>
            <w:proofErr w:type="gramEnd"/>
          </w:p>
        </w:tc>
        <w:tc>
          <w:tcPr>
            <w:tcW w:w="141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Реквизиты акта </w:t>
            </w:r>
          </w:p>
        </w:tc>
      </w:tr>
      <w:tr w:rsidR="00852044" w:rsidRPr="00852044" w:rsidTr="00852044">
        <w:tc>
          <w:tcPr>
            <w:tcW w:w="704"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2693"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w:t>
            </w:r>
          </w:p>
        </w:tc>
        <w:tc>
          <w:tcPr>
            <w:tcW w:w="297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6</w:t>
            </w:r>
          </w:p>
        </w:tc>
        <w:tc>
          <w:tcPr>
            <w:tcW w:w="1985"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w:t>
            </w:r>
          </w:p>
        </w:tc>
        <w:tc>
          <w:tcPr>
            <w:tcW w:w="141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w:t>
            </w:r>
          </w:p>
        </w:tc>
      </w:tr>
      <w:tr w:rsidR="00852044" w:rsidRPr="00852044" w:rsidTr="00852044">
        <w:tc>
          <w:tcPr>
            <w:tcW w:w="704"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2693" w:type="dxa"/>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Количество дорожно-транспортных происшествий </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ед.</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ежегодно</w:t>
            </w:r>
          </w:p>
        </w:tc>
        <w:tc>
          <w:tcPr>
            <w:tcW w:w="2977" w:type="dxa"/>
          </w:tcPr>
          <w:p w:rsidR="00852044" w:rsidRPr="00852044" w:rsidRDefault="00852044" w:rsidP="00852044">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852044">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852044">
              <w:rPr>
                <w:rFonts w:ascii="Times New Roman" w:eastAsia="Times New Roman" w:hAnsi="Times New Roman" w:cs="Times New Roman"/>
                <w:sz w:val="24"/>
                <w:szCs w:val="24"/>
                <w:lang w:eastAsia="ru-RU"/>
              </w:rPr>
              <w:t>С</w:t>
            </w:r>
            <w:r w:rsidRPr="00852044">
              <w:rPr>
                <w:rFonts w:ascii="Times New Roman" w:eastAsia="Times New Roman" w:hAnsi="Times New Roman" w:cs="Times New Roman"/>
                <w:sz w:val="24"/>
                <w:szCs w:val="24"/>
                <w:vertAlign w:val="subscript"/>
                <w:lang w:eastAsia="ru-RU"/>
              </w:rPr>
              <w:t>д</w:t>
            </w:r>
            <w:proofErr w:type="spellEnd"/>
            <w:proofErr w:type="gramStart"/>
            <w:r w:rsidRPr="00852044">
              <w:rPr>
                <w:rFonts w:ascii="Times New Roman" w:eastAsia="Times New Roman" w:hAnsi="Times New Roman" w:cs="Times New Roman"/>
                <w:sz w:val="24"/>
                <w:szCs w:val="24"/>
                <w:vertAlign w:val="subscript"/>
                <w:lang w:val="en-US" w:eastAsia="ru-RU"/>
              </w:rPr>
              <w:t>n</w:t>
            </w:r>
            <w:proofErr w:type="gramEnd"/>
            <w:r w:rsidRPr="00852044">
              <w:rPr>
                <w:rFonts w:ascii="Times New Roman" w:eastAsia="Times New Roman" w:hAnsi="Times New Roman" w:cs="Times New Roman"/>
                <w:sz w:val="24"/>
                <w:szCs w:val="24"/>
                <w:lang w:eastAsia="ru-RU"/>
              </w:rPr>
              <w:t xml:space="preserve"> =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ф</w:t>
            </w:r>
            <w:proofErr w:type="spellEnd"/>
            <w:r w:rsidRPr="00852044">
              <w:rPr>
                <w:rFonts w:ascii="Times New Roman" w:eastAsia="Times New Roman" w:hAnsi="Times New Roman" w:cs="Times New Roman"/>
                <w:sz w:val="24"/>
                <w:szCs w:val="24"/>
                <w:lang w:eastAsia="ru-RU"/>
              </w:rPr>
              <w:t xml:space="preserve">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п</w:t>
            </w:r>
            <w:proofErr w:type="spellEnd"/>
            <w:r w:rsidRPr="00852044">
              <w:rPr>
                <w:rFonts w:ascii="Times New Roman" w:eastAsia="Times New Roman" w:hAnsi="Times New Roman" w:cs="Times New Roman"/>
                <w:sz w:val="24"/>
                <w:szCs w:val="24"/>
                <w:lang w:eastAsia="ru-RU"/>
              </w:rPr>
              <w:t xml:space="preserve"> * 100%</w:t>
            </w:r>
          </w:p>
        </w:tc>
        <w:tc>
          <w:tcPr>
            <w:tcW w:w="1701" w:type="dxa"/>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до 15 февраля</w:t>
            </w:r>
          </w:p>
        </w:tc>
        <w:tc>
          <w:tcPr>
            <w:tcW w:w="1985" w:type="dxa"/>
          </w:tcPr>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нет</w:t>
            </w:r>
          </w:p>
        </w:tc>
      </w:tr>
      <w:tr w:rsidR="00852044" w:rsidRPr="00852044" w:rsidTr="00852044">
        <w:tc>
          <w:tcPr>
            <w:tcW w:w="704"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2693" w:type="dxa"/>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Доля детей и подростков, задействованных в мероприятиях по профилактике ДТП</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чел.</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ежегодно</w:t>
            </w:r>
          </w:p>
        </w:tc>
        <w:tc>
          <w:tcPr>
            <w:tcW w:w="2977" w:type="dxa"/>
          </w:tcPr>
          <w:p w:rsidR="00852044" w:rsidRPr="00852044" w:rsidRDefault="00852044" w:rsidP="00852044">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852044">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val="x-none" w:eastAsia="ru-RU"/>
              </w:rPr>
            </w:pP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852044">
              <w:rPr>
                <w:rFonts w:ascii="Times New Roman" w:eastAsia="Times New Roman" w:hAnsi="Times New Roman" w:cs="Times New Roman"/>
                <w:sz w:val="24"/>
                <w:szCs w:val="24"/>
                <w:lang w:eastAsia="ru-RU"/>
              </w:rPr>
              <w:t>С</w:t>
            </w:r>
            <w:r w:rsidRPr="00852044">
              <w:rPr>
                <w:rFonts w:ascii="Times New Roman" w:eastAsia="Times New Roman" w:hAnsi="Times New Roman" w:cs="Times New Roman"/>
                <w:sz w:val="24"/>
                <w:szCs w:val="24"/>
                <w:vertAlign w:val="subscript"/>
                <w:lang w:eastAsia="ru-RU"/>
              </w:rPr>
              <w:t>д</w:t>
            </w:r>
            <w:proofErr w:type="spellEnd"/>
            <w:proofErr w:type="gramStart"/>
            <w:r w:rsidRPr="00852044">
              <w:rPr>
                <w:rFonts w:ascii="Times New Roman" w:eastAsia="Times New Roman" w:hAnsi="Times New Roman" w:cs="Times New Roman"/>
                <w:sz w:val="24"/>
                <w:szCs w:val="24"/>
                <w:vertAlign w:val="subscript"/>
                <w:lang w:val="en-US" w:eastAsia="ru-RU"/>
              </w:rPr>
              <w:t>n</w:t>
            </w:r>
            <w:proofErr w:type="gramEnd"/>
            <w:r w:rsidRPr="00852044">
              <w:rPr>
                <w:rFonts w:ascii="Times New Roman" w:eastAsia="Times New Roman" w:hAnsi="Times New Roman" w:cs="Times New Roman"/>
                <w:sz w:val="24"/>
                <w:szCs w:val="24"/>
                <w:lang w:eastAsia="ru-RU"/>
              </w:rPr>
              <w:t xml:space="preserve"> =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ф</w:t>
            </w:r>
            <w:proofErr w:type="spellEnd"/>
            <w:r w:rsidRPr="00852044">
              <w:rPr>
                <w:rFonts w:ascii="Times New Roman" w:eastAsia="Times New Roman" w:hAnsi="Times New Roman" w:cs="Times New Roman"/>
                <w:sz w:val="24"/>
                <w:szCs w:val="24"/>
                <w:lang w:eastAsia="ru-RU"/>
              </w:rPr>
              <w:t xml:space="preserve">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п</w:t>
            </w:r>
            <w:proofErr w:type="spellEnd"/>
            <w:r w:rsidRPr="00852044">
              <w:rPr>
                <w:rFonts w:ascii="Times New Roman" w:eastAsia="Times New Roman" w:hAnsi="Times New Roman" w:cs="Times New Roman"/>
                <w:sz w:val="24"/>
                <w:szCs w:val="24"/>
                <w:lang w:eastAsia="ru-RU"/>
              </w:rPr>
              <w:t xml:space="preserve"> * 100%</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до 15 февраля</w:t>
            </w:r>
          </w:p>
        </w:tc>
        <w:tc>
          <w:tcPr>
            <w:tcW w:w="1985" w:type="dxa"/>
          </w:tcPr>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нет</w:t>
            </w:r>
          </w:p>
        </w:tc>
      </w:tr>
    </w:tbl>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852044" w:rsidRPr="00852044" w:rsidRDefault="00852044" w:rsidP="00852044">
      <w:pPr>
        <w:spacing w:line="240" w:lineRule="auto"/>
        <w:rPr>
          <w:rFonts w:ascii="Times New Roman" w:eastAsia="Times New Roman" w:hAnsi="Times New Roman" w:cs="Times New Roman"/>
          <w:sz w:val="24"/>
          <w:szCs w:val="24"/>
          <w:lang w:eastAsia="ru-RU"/>
        </w:rPr>
        <w:sectPr w:rsidR="00852044" w:rsidRPr="00852044" w:rsidSect="00852044">
          <w:pgSz w:w="16838" w:h="11906" w:orient="landscape"/>
          <w:pgMar w:top="1701" w:right="1134" w:bottom="680" w:left="709" w:header="709" w:footer="537" w:gutter="0"/>
          <w:cols w:space="708"/>
          <w:titlePg/>
          <w:docGrid w:linePitch="360"/>
        </w:sectPr>
      </w:pPr>
    </w:p>
    <w:p w:rsidR="00852044" w:rsidRPr="00852044" w:rsidRDefault="00852044" w:rsidP="00852044">
      <w:pPr>
        <w:widowControl w:val="0"/>
        <w:spacing w:line="240" w:lineRule="auto"/>
        <w:jc w:val="right"/>
        <w:textAlignment w:val="baseline"/>
        <w:rPr>
          <w:rFonts w:ascii="Times New Roman" w:eastAsia="Times New Roman" w:hAnsi="Times New Roman" w:cs="Times New Roman"/>
          <w:b/>
          <w:color w:val="000000"/>
          <w:spacing w:val="-14"/>
          <w:sz w:val="24"/>
          <w:szCs w:val="24"/>
          <w:lang w:eastAsia="ru-RU"/>
        </w:rPr>
      </w:pPr>
      <w:r w:rsidRPr="00852044">
        <w:rPr>
          <w:rFonts w:ascii="Times New Roman" w:eastAsia="Times New Roman" w:hAnsi="Times New Roman" w:cs="Times New Roman"/>
          <w:b/>
          <w:color w:val="000000"/>
          <w:spacing w:val="-14"/>
          <w:sz w:val="24"/>
          <w:szCs w:val="24"/>
          <w:lang w:eastAsia="ru-RU"/>
        </w:rPr>
        <w:lastRenderedPageBreak/>
        <w:t xml:space="preserve">                             </w:t>
      </w:r>
    </w:p>
    <w:p w:rsidR="00852044" w:rsidRPr="00852044" w:rsidRDefault="00852044" w:rsidP="00852044">
      <w:pPr>
        <w:widowControl w:val="0"/>
        <w:spacing w:line="240" w:lineRule="auto"/>
        <w:jc w:val="right"/>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Приложение 3</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План</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реализации муниципальной программы</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560"/>
        <w:gridCol w:w="1134"/>
        <w:gridCol w:w="1492"/>
        <w:gridCol w:w="1343"/>
        <w:gridCol w:w="1573"/>
      </w:tblGrid>
      <w:tr w:rsidR="00852044" w:rsidRPr="00852044" w:rsidTr="00852044">
        <w:tc>
          <w:tcPr>
            <w:tcW w:w="3681"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Оценка расходов (тыс. руб., в ценах соответствующих лет)</w:t>
            </w:r>
          </w:p>
        </w:tc>
      </w:tr>
      <w:tr w:rsidR="00852044" w:rsidRPr="00852044" w:rsidTr="00852044">
        <w:trPr>
          <w:trHeight w:val="1439"/>
        </w:trPr>
        <w:tc>
          <w:tcPr>
            <w:tcW w:w="3681"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Прочие источники</w:t>
            </w:r>
          </w:p>
        </w:tc>
      </w:tr>
      <w:tr w:rsidR="00852044" w:rsidRPr="00852044" w:rsidTr="00852044">
        <w:trPr>
          <w:trHeight w:val="318"/>
        </w:trPr>
        <w:tc>
          <w:tcPr>
            <w:tcW w:w="3681"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6</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w:t>
            </w:r>
          </w:p>
        </w:tc>
      </w:tr>
      <w:tr w:rsidR="00852044" w:rsidRPr="00852044" w:rsidTr="00852044">
        <w:tc>
          <w:tcPr>
            <w:tcW w:w="3681"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Муниципальная программа </w:t>
            </w:r>
            <w:r w:rsidRPr="00852044">
              <w:rPr>
                <w:rFonts w:ascii="Times New Roman" w:eastAsia="Times New Roman" w:hAnsi="Times New Roman" w:cs="Times New Roman"/>
                <w:spacing w:val="-6"/>
                <w:sz w:val="24"/>
                <w:szCs w:val="24"/>
                <w:lang w:eastAsia="ru-RU"/>
              </w:rPr>
              <w:t xml:space="preserve">«Развитие автомобильных дорог и повышение безопасности дорожного движения в муниципальном образовании Пениковское сельское поселение» </w:t>
            </w:r>
          </w:p>
        </w:tc>
        <w:tc>
          <w:tcPr>
            <w:tcW w:w="2760"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4030,0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4030,0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2023</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8284,94764</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3851,35601</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4433,59163</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2024</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2025</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23414,94764</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3851,35601</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19563,59163</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Процессная часть</w:t>
            </w:r>
          </w:p>
        </w:tc>
      </w:tr>
      <w:tr w:rsidR="00852044" w:rsidRPr="00852044" w:rsidTr="00852044">
        <w:tc>
          <w:tcPr>
            <w:tcW w:w="3681"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Подпрограмма «Развитие автомобильных дорог и повышение безопасности дорожного движения в муниципальном образовании Пениковское сельское поселение»</w:t>
            </w:r>
          </w:p>
        </w:tc>
        <w:tc>
          <w:tcPr>
            <w:tcW w:w="2760"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4030,0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4030,0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2023</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8284,94764</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3851,35601</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4433,59163</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2024</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16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2025</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164"/>
        </w:trPr>
        <w:tc>
          <w:tcPr>
            <w:tcW w:w="3681"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23414,94764</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3851,35601</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19563,59163</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Подпрограмма «Формирование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tc>
        <w:tc>
          <w:tcPr>
            <w:tcW w:w="2760"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2023</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2024</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2025</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bl>
    <w:p w:rsidR="00852044" w:rsidRPr="00852044" w:rsidRDefault="00852044" w:rsidP="00852044">
      <w:pPr>
        <w:widowControl w:val="0"/>
        <w:spacing w:line="240" w:lineRule="auto"/>
        <w:jc w:val="right"/>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br w:type="page"/>
      </w:r>
      <w:r w:rsidRPr="00852044">
        <w:rPr>
          <w:rFonts w:ascii="Times New Roman" w:eastAsia="Times New Roman" w:hAnsi="Times New Roman" w:cs="Times New Roman"/>
          <w:sz w:val="24"/>
          <w:szCs w:val="24"/>
          <w:lang w:eastAsia="ru-RU"/>
        </w:rPr>
        <w:lastRenderedPageBreak/>
        <w:t>Приложение 4</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Отчет</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 реализации муниципальной программы</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Ленинградской области </w:t>
      </w:r>
      <w:hyperlink w:anchor="Par2001" w:tooltip="&lt;1&gt; Отчет заполняется ежеквартально,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 w:history="1">
        <w:r w:rsidRPr="00852044">
          <w:rPr>
            <w:rFonts w:ascii="Times New Roman" w:eastAsia="Times New Roman" w:hAnsi="Times New Roman" w:cs="Times New Roman"/>
            <w:color w:val="0000FF"/>
            <w:sz w:val="24"/>
            <w:szCs w:val="24"/>
            <w:lang w:eastAsia="ru-RU"/>
          </w:rPr>
          <w:t>&lt;1&gt;</w:t>
        </w:r>
      </w:hyperlink>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 муниципальной программы: ___________________</w:t>
      </w:r>
    </w:p>
    <w:p w:rsidR="00852044" w:rsidRPr="00852044" w:rsidRDefault="00852044" w:rsidP="00852044">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Отчетный период: январь - ___________ 20... года</w:t>
      </w:r>
    </w:p>
    <w:p w:rsidR="00852044" w:rsidRPr="00852044" w:rsidRDefault="00852044" w:rsidP="00852044">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Ответственный исполнитель: ________________________________</w:t>
      </w:r>
    </w:p>
    <w:p w:rsidR="00852044" w:rsidRPr="00852044" w:rsidRDefault="00852044" w:rsidP="00852044">
      <w:pPr>
        <w:widowControl w:val="0"/>
        <w:autoSpaceDE w:val="0"/>
        <w:autoSpaceDN w:val="0"/>
        <w:spacing w:before="240" w:line="240" w:lineRule="auto"/>
        <w:jc w:val="both"/>
        <w:rPr>
          <w:rFonts w:ascii="Times New Roman" w:eastAsia="Times New Roman" w:hAnsi="Times New Roman" w:cs="Times New Roman"/>
          <w:sz w:val="24"/>
          <w:szCs w:val="24"/>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852044" w:rsidRPr="00852044" w:rsidTr="00852044">
        <w:tc>
          <w:tcPr>
            <w:tcW w:w="604"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Объем финансового обеспечения муниципальной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Фактическое финансирование муниципальной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Оценка выполнения</w:t>
            </w:r>
          </w:p>
        </w:tc>
      </w:tr>
      <w:tr w:rsidR="00852044" w:rsidRPr="00852044" w:rsidTr="00852044">
        <w:tc>
          <w:tcPr>
            <w:tcW w:w="604"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3" w:name="Par1727"/>
            <w:bookmarkEnd w:id="3"/>
            <w:r w:rsidRPr="00852044">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4" w:name="Par1730"/>
            <w:bookmarkEnd w:id="4"/>
            <w:r w:rsidRPr="00852044">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5" w:name="Par1731"/>
            <w:bookmarkEnd w:id="5"/>
            <w:r w:rsidRPr="00852044">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6" w:name="Par1734"/>
            <w:bookmarkEnd w:id="6"/>
            <w:r w:rsidRPr="00852044">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7" w:name="Par1735"/>
            <w:bookmarkEnd w:id="7"/>
            <w:r w:rsidRPr="00852044">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8" w:name="Par1738"/>
            <w:bookmarkEnd w:id="8"/>
            <w:r w:rsidRPr="00852044">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9" w:name="Par1739"/>
            <w:bookmarkEnd w:id="9"/>
            <w:r w:rsidRPr="00852044">
              <w:rPr>
                <w:rFonts w:ascii="Times New Roman" w:eastAsia="Times New Roman" w:hAnsi="Times New Roman" w:cs="Times New Roman"/>
                <w:sz w:val="24"/>
                <w:szCs w:val="24"/>
                <w:lang w:eastAsia="ru-RU"/>
              </w:rPr>
              <w:t>15</w:t>
            </w: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10" w:name="Par1740"/>
            <w:bookmarkEnd w:id="10"/>
            <w:r w:rsidRPr="00852044">
              <w:rPr>
                <w:rFonts w:ascii="Times New Roman" w:eastAsia="Times New Roman" w:hAnsi="Times New Roman" w:cs="Times New Roman"/>
                <w:sz w:val="24"/>
                <w:szCs w:val="24"/>
                <w:lang w:eastAsia="ru-RU"/>
              </w:rPr>
              <w:t>16</w:t>
            </w:r>
          </w:p>
        </w:tc>
      </w:tr>
      <w:tr w:rsidR="00852044" w:rsidRPr="00852044" w:rsidTr="00852044">
        <w:tc>
          <w:tcPr>
            <w:tcW w:w="14875" w:type="dxa"/>
            <w:gridSpan w:val="16"/>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Подпрограмма 1</w:t>
            </w: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Проект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1.1</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Основное мероприятие 1.1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1.1.1</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Мероприятие 1.1.1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1.1.2</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Мероприятие </w:t>
            </w:r>
            <w:r w:rsidRPr="00852044">
              <w:rPr>
                <w:rFonts w:ascii="Times New Roman" w:eastAsia="Times New Roman" w:hAnsi="Times New Roman" w:cs="Times New Roman"/>
                <w:sz w:val="24"/>
                <w:szCs w:val="24"/>
                <w:lang w:eastAsia="ru-RU"/>
              </w:rPr>
              <w:lastRenderedPageBreak/>
              <w:t>1.1.2</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1.2</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Основное мероприятие 1.2</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1.2.1</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Мероприятие</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1.2.1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1.2.2</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Мероприятие 1.2.2</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14875" w:type="dxa"/>
            <w:gridSpan w:val="16"/>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Подпрограмма 2</w:t>
            </w: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 по подпрограмме 2</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Всего по государственной программе</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852044" w:rsidRPr="00852044" w:rsidRDefault="00852044" w:rsidP="00852044">
      <w:pPr>
        <w:widowControl w:val="0"/>
        <w:autoSpaceDE w:val="0"/>
        <w:autoSpaceDN w:val="0"/>
        <w:spacing w:line="240" w:lineRule="auto"/>
        <w:jc w:val="right"/>
        <w:rPr>
          <w:rFonts w:ascii="Times New Roman" w:eastAsia="Times New Roman" w:hAnsi="Times New Roman" w:cs="Times New Roman"/>
          <w:sz w:val="24"/>
          <w:szCs w:val="24"/>
          <w:lang w:eastAsia="ru-RU"/>
        </w:rPr>
      </w:pPr>
    </w:p>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p>
    <w:p w:rsidR="00852044" w:rsidRPr="00852044" w:rsidRDefault="00852044" w:rsidP="00852044">
      <w:pPr>
        <w:widowControl w:val="0"/>
        <w:autoSpaceDE w:val="0"/>
        <w:autoSpaceDN w:val="0"/>
        <w:spacing w:before="220" w:line="240" w:lineRule="auto"/>
        <w:jc w:val="both"/>
        <w:rPr>
          <w:rFonts w:ascii="Times New Roman" w:eastAsia="Times New Roman" w:hAnsi="Times New Roman" w:cs="Times New Roman"/>
          <w:sz w:val="24"/>
          <w:szCs w:val="24"/>
          <w:lang w:eastAsia="ru-RU"/>
        </w:rPr>
        <w:sectPr w:rsidR="00852044" w:rsidRPr="00852044" w:rsidSect="00852044">
          <w:pgSz w:w="16838" w:h="11906" w:orient="landscape"/>
          <w:pgMar w:top="993" w:right="1134" w:bottom="850" w:left="1134" w:header="708" w:footer="708" w:gutter="0"/>
          <w:cols w:space="708"/>
          <w:docGrid w:linePitch="360"/>
        </w:sectPr>
      </w:pPr>
    </w:p>
    <w:p w:rsidR="00852044" w:rsidRPr="00852044" w:rsidRDefault="00852044" w:rsidP="00852044">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852044">
        <w:rPr>
          <w:rFonts w:ascii="Times New Roman" w:eastAsia="Times New Roman" w:hAnsi="Times New Roman" w:cs="Times New Roman"/>
          <w:b/>
          <w:bCs/>
          <w:kern w:val="32"/>
          <w:sz w:val="24"/>
          <w:szCs w:val="24"/>
          <w:lang w:eastAsia="x-none"/>
        </w:rPr>
        <w:lastRenderedPageBreak/>
        <w:t>Паспорт</w:t>
      </w:r>
    </w:p>
    <w:p w:rsidR="00852044" w:rsidRPr="00852044" w:rsidRDefault="00852044" w:rsidP="00852044">
      <w:pPr>
        <w:spacing w:line="240" w:lineRule="auto"/>
        <w:jc w:val="center"/>
        <w:rPr>
          <w:rFonts w:ascii="Times New Roman" w:eastAsia="Times New Roman" w:hAnsi="Times New Roman" w:cs="Times New Roman"/>
          <w:b/>
          <w:spacing w:val="-6"/>
          <w:sz w:val="24"/>
          <w:szCs w:val="24"/>
          <w:lang w:eastAsia="ru-RU"/>
        </w:rPr>
      </w:pPr>
      <w:r w:rsidRPr="00852044">
        <w:rPr>
          <w:rFonts w:ascii="Times New Roman" w:eastAsia="Times New Roman" w:hAnsi="Times New Roman" w:cs="Times New Roman"/>
          <w:b/>
          <w:spacing w:val="-6"/>
          <w:sz w:val="24"/>
          <w:szCs w:val="24"/>
          <w:lang w:eastAsia="ru-RU"/>
        </w:rPr>
        <w:t>муниципальной подпрограммы «Развитие автомобильных дорог и повышение безопасности дорожного движения в муниципальном образовании Пениковское сельское поселение»</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852044" w:rsidRPr="00852044" w:rsidTr="00852044">
        <w:tc>
          <w:tcPr>
            <w:tcW w:w="4457" w:type="dxa"/>
            <w:tcBorders>
              <w:top w:val="single" w:sz="4" w:space="0" w:color="auto"/>
            </w:tcBorders>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Сроки реализации муниципальной подпрограммы</w:t>
            </w:r>
          </w:p>
        </w:tc>
        <w:tc>
          <w:tcPr>
            <w:tcW w:w="4961" w:type="dxa"/>
            <w:tcBorders>
              <w:top w:val="single" w:sz="4" w:space="0" w:color="auto"/>
            </w:tcBorders>
          </w:tcPr>
          <w:p w:rsidR="00852044" w:rsidRPr="00852044" w:rsidRDefault="00852044" w:rsidP="00852044">
            <w:pPr>
              <w:widowControl w:val="0"/>
              <w:spacing w:line="240" w:lineRule="auto"/>
              <w:jc w:val="center"/>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2022-2026 годы</w:t>
            </w:r>
          </w:p>
        </w:tc>
      </w:tr>
      <w:tr w:rsidR="00852044" w:rsidRPr="00852044" w:rsidTr="00852044">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Ответственный исполнитель муниципальной подпрограммы</w:t>
            </w:r>
          </w:p>
        </w:tc>
        <w:tc>
          <w:tcPr>
            <w:tcW w:w="4961" w:type="dxa"/>
          </w:tcPr>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Главный бухгалтер местной администрации А.Б. </w:t>
            </w:r>
            <w:proofErr w:type="spellStart"/>
            <w:r w:rsidRPr="00852044">
              <w:rPr>
                <w:rFonts w:ascii="Times New Roman" w:eastAsia="Times New Roman" w:hAnsi="Times New Roman" w:cs="Times New Roman"/>
                <w:sz w:val="24"/>
                <w:szCs w:val="24"/>
                <w:lang w:eastAsia="ru-RU"/>
              </w:rPr>
              <w:t>Погуляева</w:t>
            </w:r>
            <w:proofErr w:type="spellEnd"/>
            <w:r w:rsidRPr="00852044">
              <w:rPr>
                <w:rFonts w:ascii="Times New Roman" w:eastAsia="Times New Roman" w:hAnsi="Times New Roman" w:cs="Times New Roman"/>
                <w:sz w:val="24"/>
                <w:szCs w:val="24"/>
                <w:lang w:eastAsia="ru-RU"/>
              </w:rPr>
              <w:t xml:space="preserve"> </w:t>
            </w:r>
          </w:p>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Ведущий специалист местной администрации Н.С. Алексеева</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Ведущий специалист местной администрации Е.В. Голубева</w:t>
            </w:r>
          </w:p>
        </w:tc>
      </w:tr>
      <w:tr w:rsidR="00852044" w:rsidRPr="00852044" w:rsidTr="00852044">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Участники муниципальной подпрограммы</w:t>
            </w:r>
          </w:p>
        </w:tc>
        <w:tc>
          <w:tcPr>
            <w:tcW w:w="4961"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Местная администрация МО Пениковское сельское поселение</w:t>
            </w:r>
          </w:p>
        </w:tc>
      </w:tr>
      <w:tr w:rsidR="00852044" w:rsidRPr="00852044" w:rsidTr="00852044">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Цель муниципальной подпрограммы</w:t>
            </w:r>
          </w:p>
        </w:tc>
        <w:tc>
          <w:tcPr>
            <w:tcW w:w="4961" w:type="dxa"/>
          </w:tcPr>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Обеспечение устойчивого функционирования и </w:t>
            </w:r>
            <w:proofErr w:type="gramStart"/>
            <w:r w:rsidRPr="00852044">
              <w:rPr>
                <w:rFonts w:ascii="Times New Roman" w:eastAsia="Times New Roman" w:hAnsi="Times New Roman" w:cs="Times New Roman"/>
                <w:sz w:val="24"/>
                <w:szCs w:val="24"/>
                <w:lang w:eastAsia="ru-RU"/>
              </w:rPr>
              <w:t>развития</w:t>
            </w:r>
            <w:proofErr w:type="gramEnd"/>
            <w:r w:rsidRPr="00852044">
              <w:rPr>
                <w:rFonts w:ascii="Times New Roman" w:eastAsia="Times New Roman" w:hAnsi="Times New Roman" w:cs="Times New Roman"/>
                <w:sz w:val="24"/>
                <w:szCs w:val="24"/>
                <w:lang w:eastAsia="ru-RU"/>
              </w:rPr>
              <w:t xml:space="preserve">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w:t>
            </w:r>
          </w:p>
          <w:p w:rsidR="00852044" w:rsidRPr="00852044" w:rsidRDefault="00852044" w:rsidP="00852044">
            <w:pPr>
              <w:spacing w:line="280" w:lineRule="exact"/>
              <w:ind w:right="-36"/>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Снижение уровня социального риска (числа лиц, погибших в результате ДТП).</w:t>
            </w:r>
          </w:p>
        </w:tc>
      </w:tr>
      <w:tr w:rsidR="00852044" w:rsidRPr="00852044" w:rsidTr="00852044">
        <w:trPr>
          <w:trHeight w:val="3"/>
        </w:trPr>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Задачи муниципальной подпрограммы</w:t>
            </w:r>
          </w:p>
        </w:tc>
        <w:tc>
          <w:tcPr>
            <w:tcW w:w="4961" w:type="dxa"/>
          </w:tcPr>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-ликвидация разрывов и "узких мест" на дорожной сети;</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-обеспечения транспортной доступности и улучшения условий жизни сельского населения;</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-совершенствование контроля технического состояния автотранспорта</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-предотвращение ДТП, вероятность гибели людей в которых наиболее высока;</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lastRenderedPageBreak/>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w:t>
            </w:r>
            <w:proofErr w:type="gramEnd"/>
            <w:r w:rsidRPr="00852044">
              <w:rPr>
                <w:rFonts w:ascii="Times New Roman" w:eastAsia="Times New Roman" w:hAnsi="Times New Roman" w:cs="Times New Roman"/>
                <w:sz w:val="24"/>
                <w:szCs w:val="24"/>
                <w:lang w:eastAsia="ru-RU"/>
              </w:rPr>
              <w:t xml:space="preserve"> формирование у детей навыков безопасного поведения на дорогах населенных пунктов муниципального образования </w:t>
            </w:r>
          </w:p>
          <w:p w:rsidR="00852044" w:rsidRPr="00852044" w:rsidRDefault="00852044" w:rsidP="00852044">
            <w:pPr>
              <w:widowControl w:val="0"/>
              <w:spacing w:line="240" w:lineRule="auto"/>
              <w:ind w:right="-204"/>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-профилактика опасного поведения участников дорожного движения;</w:t>
            </w:r>
          </w:p>
        </w:tc>
      </w:tr>
      <w:tr w:rsidR="00852044" w:rsidRPr="00852044" w:rsidTr="00852044">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подпрограммы</w:t>
            </w:r>
          </w:p>
        </w:tc>
        <w:tc>
          <w:tcPr>
            <w:tcW w:w="4961" w:type="dxa"/>
          </w:tcPr>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Улучшение качества и безопасности жизни населения муниципального образования Пениковское сельское поселение, создание благоприятных условий для проживания</w:t>
            </w:r>
          </w:p>
          <w:p w:rsidR="00852044" w:rsidRPr="00852044" w:rsidRDefault="00852044" w:rsidP="00852044">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Снижение количества обращений в органы местного самоуправления о неудовлетворительном состоянии улично-дорожной сети поселения.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Повышение пропускной способности автомобильных дорог общего пользования местного значения (в том числе искусственных дорожных сооружений)</w:t>
            </w:r>
          </w:p>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Создание условий, обеспечивающих безопасность дорожного движения;</w:t>
            </w:r>
          </w:p>
        </w:tc>
      </w:tr>
      <w:tr w:rsidR="00852044" w:rsidRPr="00852044" w:rsidTr="00852044">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Проекты, реализуемые в рамках муниципальной подпрограммы</w:t>
            </w:r>
          </w:p>
        </w:tc>
        <w:tc>
          <w:tcPr>
            <w:tcW w:w="4961"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Реализация проектов не предусмотрена</w:t>
            </w:r>
          </w:p>
        </w:tc>
      </w:tr>
      <w:tr w:rsidR="00852044" w:rsidRPr="00852044" w:rsidTr="00852044">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Финансовое обеспечение муниципальной подпрограммы - всего, в том числе по годам реализации</w:t>
            </w:r>
          </w:p>
        </w:tc>
        <w:tc>
          <w:tcPr>
            <w:tcW w:w="4961" w:type="dxa"/>
          </w:tcPr>
          <w:p w:rsidR="00852044" w:rsidRPr="00852044" w:rsidRDefault="00852044" w:rsidP="00852044">
            <w:pPr>
              <w:widowControl w:val="0"/>
              <w:spacing w:line="240" w:lineRule="auto"/>
              <w:ind w:right="80"/>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2022 год – 4030,0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p w:rsidR="00852044" w:rsidRPr="00852044" w:rsidRDefault="00852044" w:rsidP="00852044">
            <w:pPr>
              <w:widowControl w:val="0"/>
              <w:spacing w:line="240" w:lineRule="auto"/>
              <w:ind w:right="80"/>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2023 год – 8284,94764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p w:rsidR="00852044" w:rsidRPr="00852044" w:rsidRDefault="00852044" w:rsidP="00852044">
            <w:pPr>
              <w:widowControl w:val="0"/>
              <w:spacing w:line="240" w:lineRule="auto"/>
              <w:ind w:right="80"/>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2024 год – 3700,0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p w:rsidR="00852044" w:rsidRPr="00852044" w:rsidRDefault="00852044" w:rsidP="00852044">
            <w:pPr>
              <w:widowControl w:val="0"/>
              <w:spacing w:line="240" w:lineRule="auto"/>
              <w:ind w:right="80"/>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2025 год - 3700,0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2026 год - 3700,0 </w:t>
            </w:r>
            <w:proofErr w:type="spellStart"/>
            <w:r w:rsidRPr="00852044">
              <w:rPr>
                <w:rFonts w:ascii="Times New Roman" w:eastAsia="Times New Roman" w:hAnsi="Times New Roman" w:cs="Times New Roman"/>
                <w:sz w:val="24"/>
                <w:szCs w:val="24"/>
                <w:lang w:eastAsia="ru-RU"/>
              </w:rPr>
              <w:t>т.р</w:t>
            </w:r>
            <w:proofErr w:type="spellEnd"/>
            <w:r w:rsidRPr="00852044">
              <w:rPr>
                <w:rFonts w:ascii="Times New Roman" w:eastAsia="Times New Roman" w:hAnsi="Times New Roman" w:cs="Times New Roman"/>
                <w:sz w:val="24"/>
                <w:szCs w:val="24"/>
                <w:lang w:eastAsia="ru-RU"/>
              </w:rPr>
              <w:t>.</w:t>
            </w:r>
          </w:p>
        </w:tc>
      </w:tr>
      <w:tr w:rsidR="00852044" w:rsidRPr="00852044" w:rsidTr="00852044">
        <w:tc>
          <w:tcPr>
            <w:tcW w:w="4457" w:type="dxa"/>
          </w:tcPr>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подпрограммы, - всего, в том числе по годам реализации</w:t>
            </w:r>
          </w:p>
        </w:tc>
        <w:tc>
          <w:tcPr>
            <w:tcW w:w="4961" w:type="dxa"/>
          </w:tcPr>
          <w:p w:rsidR="00852044" w:rsidRPr="00852044" w:rsidRDefault="00852044" w:rsidP="00852044">
            <w:pPr>
              <w:widowControl w:val="0"/>
              <w:spacing w:line="240" w:lineRule="auto"/>
              <w:jc w:val="center"/>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Налоговые расходы не предусмотрены</w:t>
            </w:r>
          </w:p>
        </w:tc>
      </w:tr>
    </w:tbl>
    <w:p w:rsidR="00852044" w:rsidRPr="00852044" w:rsidRDefault="00852044" w:rsidP="00852044">
      <w:pPr>
        <w:keepNext/>
        <w:spacing w:line="240" w:lineRule="auto"/>
        <w:jc w:val="center"/>
        <w:outlineLvl w:val="0"/>
        <w:rPr>
          <w:rFonts w:ascii="Times New Roman" w:eastAsia="Times New Roman" w:hAnsi="Times New Roman" w:cs="Times New Roman"/>
          <w:bCs/>
          <w:kern w:val="32"/>
          <w:sz w:val="24"/>
          <w:szCs w:val="24"/>
          <w:lang w:eastAsia="x-none"/>
        </w:rPr>
      </w:pPr>
    </w:p>
    <w:p w:rsidR="00852044" w:rsidRPr="00852044" w:rsidRDefault="00852044" w:rsidP="00852044">
      <w:pPr>
        <w:spacing w:line="240" w:lineRule="auto"/>
        <w:jc w:val="both"/>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подпрограммы.</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 территории муниципального образования Пениковское сельское поселение, в 19 населенных пунктах, проживает 3,1 тысячи человек.</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 xml:space="preserve">Необходимым условием поддержания нормальной жизнедеятельности является обеспечение содержания и ремонта дорожной сети муниципального образования </w:t>
      </w:r>
      <w:r w:rsidRPr="00852044">
        <w:rPr>
          <w:rFonts w:ascii="Times New Roman" w:eastAsia="Times New Roman" w:hAnsi="Times New Roman" w:cs="Times New Roman"/>
          <w:sz w:val="24"/>
          <w:szCs w:val="24"/>
          <w:lang w:eastAsia="ru-RU"/>
        </w:rPr>
        <w:lastRenderedPageBreak/>
        <w:t>Пениковское сельское поселение,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Автодороги общего пользования, расположенные на территории муниципального образования Пениковское сельское поселение подразделяются на дороги федерального значения, регионального или межмуниципального значения, местного значения муниципального района и местного значения поселений и частные.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Автомобильными дорогами общего пользования местного значения поселения являются автомобильные дороги общего пользования в границах муниципального образования Пениковское сельское поселение,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района, частных автомобильных дорог. Перечень автомобильных дорог общего пользования местного значения муниципального образования Пениковское сельское поселение утвержден решением совета депутатов муниципального образования Пениковское сельское поселение от 30.03.2021 №09.</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 xml:space="preserve">В границах муниципального образования Пениковское сельское поселение протяженность дорог местного значения 27,6 км. </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За базовый 2021 год произошло 25 ДТП, из них:</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без пострадавших 16 происшествий;</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 пострадавшими 9 происшествий.</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Основными проблемами при содержании и ремонте автомобильных дорог местного значения в границах населенных пунктов являются: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низкое качество дорожного покрытия (дорожное полотно, дорожное покрытие);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отсутствие отвода ливневых вод;</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низкая укомплектованность элементами организации дорожного движения;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 не оборудование защитными дорожными сооружениями; </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не надлежащее состояние искусственных дорожных сооружений;</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недостаточная освещённость автомобильных дорог;</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Всё это создаёт неудобства и трудности при эксплуатации автомобильных дорог местного значения в границах населенных пунктов в границах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ab/>
        <w:t>Развитие дорожной сети муниципального образования Пениковское сельское поселение,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и экономического развития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Прогноз реализации Программы:</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анализ существующего состояния дел по обеспечению обустройства, ремонта, улучшению технического состояния и содержанию автодорог муниципального образования Пениковское сельское поселение, а также обоснование предложений по их совершенствованию, с учетом нормативных требований и имеющихся возможностей по их реализации.</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 xml:space="preserve">муниципальный </w:t>
      </w:r>
      <w:proofErr w:type="gramStart"/>
      <w:r w:rsidRPr="00852044">
        <w:rPr>
          <w:rFonts w:ascii="Times New Roman" w:eastAsia="Times New Roman" w:hAnsi="Times New Roman" w:cs="Times New Roman"/>
          <w:sz w:val="24"/>
          <w:szCs w:val="24"/>
          <w:lang w:eastAsia="ru-RU"/>
        </w:rPr>
        <w:t>контроль за</w:t>
      </w:r>
      <w:proofErr w:type="gramEnd"/>
      <w:r w:rsidRPr="00852044">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развитие дорожной сети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разработка основных направлений инвестиционной политики в области развития автомобильных дорог местного значения;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осуществление дорожной деятельности в отношении автомобильных дорог местного значения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r w:rsidRPr="00852044">
        <w:rPr>
          <w:rFonts w:ascii="Times New Roman" w:eastAsia="Times New Roman" w:hAnsi="Times New Roman" w:cs="Times New Roman"/>
          <w:sz w:val="24"/>
          <w:szCs w:val="24"/>
          <w:lang w:eastAsia="ru-RU"/>
        </w:rPr>
        <w:tab/>
        <w:t>обеспечение безопасности дорожного движения на автомобильных дорогах местного значения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w:t>
      </w:r>
      <w:r w:rsidRPr="00852044">
        <w:rPr>
          <w:rFonts w:ascii="Times New Roman" w:eastAsia="Times New Roman" w:hAnsi="Times New Roman" w:cs="Times New Roman"/>
          <w:sz w:val="24"/>
          <w:szCs w:val="24"/>
          <w:lang w:eastAsia="ru-RU"/>
        </w:rPr>
        <w:tab/>
        <w:t>разработка технической документации на автодороги местного значения муниципального образования Пениковское сельское поселение.</w:t>
      </w:r>
    </w:p>
    <w:p w:rsidR="00852044" w:rsidRPr="00852044" w:rsidRDefault="00852044" w:rsidP="00852044">
      <w:pPr>
        <w:spacing w:line="240" w:lineRule="auto"/>
        <w:jc w:val="both"/>
        <w:rPr>
          <w:rFonts w:ascii="Times New Roman" w:eastAsia="Times New Roman" w:hAnsi="Times New Roman" w:cs="Times New Roman"/>
          <w:b/>
          <w:sz w:val="24"/>
          <w:szCs w:val="24"/>
          <w:lang w:eastAsia="ru-RU"/>
        </w:rPr>
      </w:pPr>
    </w:p>
    <w:p w:rsidR="00852044" w:rsidRPr="00852044" w:rsidRDefault="00852044" w:rsidP="00852044">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 xml:space="preserve">Раздел 2. Приоритеты и цели государственной (муниципальной) политики в сфере реализации муниципальной подпрограммы </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Обеспечение устойчивого функционирования и развития,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 Снижение уровня социального риска (числа лиц, погибших в результате ДТП);</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Задачами муниципальной программы являются:</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 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 </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ликвидация разрывов и "узких мест" на дорожной сети; </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обеспечения транспортной доступности и улучшения условий жизни сельского населения; </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сокращение детского дорожно-транспортного травматизма;</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профилактика опасного поведения участников дорожного движения;</w:t>
      </w:r>
    </w:p>
    <w:p w:rsidR="00852044" w:rsidRPr="00852044" w:rsidRDefault="00852044" w:rsidP="0085204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Раздел 3. Структурные элементы муниципальной подпрограммы</w:t>
      </w:r>
    </w:p>
    <w:p w:rsidR="00852044" w:rsidRPr="00852044" w:rsidRDefault="00852044" w:rsidP="00852044">
      <w:pPr>
        <w:spacing w:line="240" w:lineRule="auto"/>
        <w:jc w:val="center"/>
        <w:rPr>
          <w:rFonts w:ascii="Times New Roman" w:eastAsia="Times New Roman" w:hAnsi="Times New Roman" w:cs="Times New Roman"/>
          <w:b/>
          <w:sz w:val="24"/>
          <w:szCs w:val="24"/>
          <w:lang w:eastAsia="ru-RU"/>
        </w:rPr>
      </w:pP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u w:val="single"/>
          <w:lang w:eastAsia="ru-RU"/>
        </w:rPr>
        <w:t>Решение задачи</w:t>
      </w:r>
      <w:r w:rsidRPr="00852044">
        <w:rPr>
          <w:rFonts w:ascii="Times New Roman" w:eastAsia="Times New Roman" w:hAnsi="Times New Roman" w:cs="Times New Roman"/>
          <w:spacing w:val="-6"/>
          <w:sz w:val="24"/>
          <w:szCs w:val="24"/>
          <w:lang w:eastAsia="ru-RU"/>
        </w:rPr>
        <w:t xml:space="preserve"> муниципальной программы </w:t>
      </w:r>
      <w:r w:rsidRPr="00852044">
        <w:rPr>
          <w:rFonts w:ascii="Times New Roman" w:eastAsia="Times New Roman" w:hAnsi="Times New Roman" w:cs="Times New Roman"/>
          <w:spacing w:val="-6"/>
          <w:sz w:val="24"/>
          <w:szCs w:val="24"/>
          <w:u w:val="single"/>
          <w:lang w:eastAsia="ru-RU"/>
        </w:rPr>
        <w:t>«Развитие автомобильных дорог и повышение безопасности дорожного движения в муниципальном образовании Пениковское сельское поселение»</w:t>
      </w:r>
      <w:r w:rsidRPr="00852044">
        <w:rPr>
          <w:rFonts w:ascii="Times New Roman" w:eastAsia="Times New Roman" w:hAnsi="Times New Roman" w:cs="Times New Roman"/>
          <w:spacing w:val="-6"/>
          <w:sz w:val="24"/>
          <w:szCs w:val="24"/>
          <w:lang w:eastAsia="ru-RU"/>
        </w:rPr>
        <w:t xml:space="preserve"> достигается в рамках осуществления комплекса процессных мероприятий:</w:t>
      </w:r>
    </w:p>
    <w:p w:rsidR="00852044" w:rsidRPr="00852044" w:rsidRDefault="00852044" w:rsidP="00852044">
      <w:pPr>
        <w:spacing w:line="240" w:lineRule="auto"/>
        <w:jc w:val="both"/>
        <w:rPr>
          <w:rFonts w:ascii="Times New Roman" w:eastAsia="Times New Roman" w:hAnsi="Times New Roman" w:cs="Times New Roman"/>
          <w:spacing w:val="-10"/>
          <w:sz w:val="24"/>
          <w:szCs w:val="24"/>
          <w:u w:val="single"/>
          <w:lang w:eastAsia="ru-RU"/>
        </w:rPr>
      </w:pPr>
      <w:r w:rsidRPr="00852044">
        <w:rPr>
          <w:rFonts w:ascii="Times New Roman" w:eastAsia="Times New Roman" w:hAnsi="Times New Roman" w:cs="Times New Roman"/>
          <w:spacing w:val="-6"/>
          <w:sz w:val="24"/>
          <w:szCs w:val="24"/>
          <w:lang w:eastAsia="ru-RU"/>
        </w:rPr>
        <w:t>1) Комплекс процессных мероприятий</w:t>
      </w:r>
      <w:r w:rsidRPr="00852044">
        <w:rPr>
          <w:rFonts w:ascii="Times New Roman" w:eastAsia="Times New Roman" w:hAnsi="Times New Roman" w:cs="Times New Roman"/>
          <w:sz w:val="24"/>
          <w:szCs w:val="24"/>
          <w:lang w:eastAsia="ru-RU"/>
        </w:rPr>
        <w:t xml:space="preserve"> «Оценка, ремонт и содержание  автомобильных дорог общего пользования местного значения » путем выполнения следующих мероприятий:</w:t>
      </w:r>
    </w:p>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lang w:eastAsia="ru-RU"/>
        </w:rPr>
        <w:t xml:space="preserve">-Мероприятия по ремонту автомобильных дорог общего пользования местного значения </w:t>
      </w:r>
    </w:p>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lang w:eastAsia="ru-RU"/>
        </w:rPr>
        <w:t>-Зимнее содержание автомобильных дорог общего пользования местного значения</w:t>
      </w:r>
    </w:p>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lang w:eastAsia="ru-RU"/>
        </w:rPr>
        <w:t>-Оценка состояния автомобильных дорог общего пользования местного значения</w:t>
      </w:r>
    </w:p>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lang w:eastAsia="ru-RU"/>
        </w:rPr>
        <w:t>-Мероприятия по содержанию и оснащению элементами обустройства автомобильных дорог общего пользования местного значения</w:t>
      </w:r>
    </w:p>
    <w:p w:rsidR="00852044" w:rsidRPr="00852044" w:rsidRDefault="00852044" w:rsidP="00852044">
      <w:pPr>
        <w:spacing w:line="240" w:lineRule="auto"/>
        <w:jc w:val="both"/>
        <w:rPr>
          <w:rFonts w:ascii="Times New Roman" w:eastAsia="Times New Roman" w:hAnsi="Times New Roman" w:cs="Times New Roman"/>
          <w:spacing w:val="-6"/>
          <w:sz w:val="24"/>
          <w:szCs w:val="24"/>
          <w:u w:val="single"/>
          <w:lang w:eastAsia="ru-RU"/>
        </w:rPr>
      </w:pPr>
      <w:r w:rsidRPr="00852044">
        <w:rPr>
          <w:rFonts w:ascii="Times New Roman" w:eastAsia="Times New Roman" w:hAnsi="Times New Roman" w:cs="Times New Roman"/>
          <w:spacing w:val="-6"/>
          <w:sz w:val="24"/>
          <w:szCs w:val="24"/>
          <w:lang w:eastAsia="ru-RU"/>
        </w:rPr>
        <w:t>-Прочие расходы на приведение в нормативное состояние автомобильных дорог общего пользования местного значения</w:t>
      </w:r>
      <w:r w:rsidRPr="00852044">
        <w:rPr>
          <w:rFonts w:ascii="Times New Roman" w:eastAsia="Times New Roman" w:hAnsi="Times New Roman" w:cs="Times New Roman"/>
          <w:spacing w:val="-6"/>
          <w:sz w:val="24"/>
          <w:szCs w:val="24"/>
          <w:u w:val="single"/>
          <w:lang w:eastAsia="ru-RU"/>
        </w:rPr>
        <w:t xml:space="preserve"> </w:t>
      </w:r>
    </w:p>
    <w:p w:rsidR="00852044" w:rsidRPr="00852044" w:rsidRDefault="00852044" w:rsidP="00852044">
      <w:pPr>
        <w:spacing w:line="240" w:lineRule="auto"/>
        <w:jc w:val="both"/>
        <w:rPr>
          <w:rFonts w:ascii="Times New Roman" w:eastAsia="Times New Roman" w:hAnsi="Times New Roman" w:cs="Times New Roman"/>
          <w:spacing w:val="-10"/>
          <w:sz w:val="24"/>
          <w:szCs w:val="24"/>
          <w:u w:val="single"/>
          <w:lang w:eastAsia="ru-RU"/>
        </w:rPr>
      </w:pPr>
      <w:r w:rsidRPr="00852044">
        <w:rPr>
          <w:rFonts w:ascii="Times New Roman" w:eastAsia="Times New Roman" w:hAnsi="Times New Roman" w:cs="Times New Roman"/>
          <w:spacing w:val="-6"/>
          <w:sz w:val="24"/>
          <w:szCs w:val="24"/>
          <w:lang w:eastAsia="ru-RU"/>
        </w:rPr>
        <w:t>2) Комплекс процессных мероприятий</w:t>
      </w:r>
      <w:r w:rsidRPr="00852044">
        <w:rPr>
          <w:rFonts w:ascii="Times New Roman" w:eastAsia="Times New Roman" w:hAnsi="Times New Roman" w:cs="Times New Roman"/>
          <w:sz w:val="24"/>
          <w:szCs w:val="24"/>
          <w:lang w:eastAsia="ru-RU"/>
        </w:rPr>
        <w:t xml:space="preserve"> «Строительство и ремонт дорог общего пользования местного значения с </w:t>
      </w:r>
      <w:proofErr w:type="spellStart"/>
      <w:r w:rsidRPr="00852044">
        <w:rPr>
          <w:rFonts w:ascii="Times New Roman" w:eastAsia="Times New Roman" w:hAnsi="Times New Roman" w:cs="Times New Roman"/>
          <w:sz w:val="24"/>
          <w:szCs w:val="24"/>
          <w:lang w:eastAsia="ru-RU"/>
        </w:rPr>
        <w:t>софинансированием</w:t>
      </w:r>
      <w:proofErr w:type="spellEnd"/>
      <w:r w:rsidRPr="00852044">
        <w:rPr>
          <w:rFonts w:ascii="Times New Roman" w:eastAsia="Times New Roman" w:hAnsi="Times New Roman" w:cs="Times New Roman"/>
          <w:sz w:val="24"/>
          <w:szCs w:val="24"/>
          <w:lang w:eastAsia="ru-RU"/>
        </w:rPr>
        <w:t xml:space="preserve"> из областного бюджета» путем выполнения следующих мероприятий:</w:t>
      </w:r>
    </w:p>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государственной программы Ленинградской области </w:t>
      </w:r>
    </w:p>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lang w:eastAsia="ru-RU"/>
        </w:rPr>
        <w:t>3) Комплекс процессных мероприятий "Проектирование, строительство дорог и дорожной инфраструктуры в границах населенных пунктов поселения".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-Мероприятия по проектированию строительства дорог и инфраструктуры общего пользования местного значения</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-Мероприятия по строительству новых и капитальный ремонт автомобильных дорог общего пользования местного значения.</w:t>
      </w:r>
    </w:p>
    <w:p w:rsidR="00852044" w:rsidRPr="00852044" w:rsidRDefault="00852044" w:rsidP="00852044">
      <w:pPr>
        <w:spacing w:line="240" w:lineRule="auto"/>
        <w:jc w:val="both"/>
        <w:rPr>
          <w:rFonts w:ascii="Times New Roman" w:eastAsia="Times New Roman" w:hAnsi="Times New Roman" w:cs="Times New Roman"/>
          <w:sz w:val="24"/>
          <w:szCs w:val="24"/>
          <w:highlight w:val="yellow"/>
          <w:u w:val="single"/>
          <w:lang w:eastAsia="ru-RU"/>
        </w:rPr>
      </w:pPr>
    </w:p>
    <w:p w:rsidR="00852044" w:rsidRPr="00852044" w:rsidRDefault="00852044" w:rsidP="00852044">
      <w:pPr>
        <w:widowControl w:val="0"/>
        <w:spacing w:line="240" w:lineRule="auto"/>
        <w:jc w:val="center"/>
        <w:textAlignment w:val="baseline"/>
        <w:rPr>
          <w:rFonts w:ascii="Times New Roman" w:eastAsia="Times New Roman" w:hAnsi="Times New Roman" w:cs="Times New Roman"/>
          <w:b/>
          <w:sz w:val="24"/>
          <w:szCs w:val="24"/>
          <w:lang w:eastAsia="ru-RU"/>
        </w:rPr>
      </w:pPr>
      <w:r w:rsidRPr="00852044">
        <w:rPr>
          <w:rFonts w:ascii="Times New Roman" w:eastAsia="Times New Roman" w:hAnsi="Times New Roman" w:cs="Times New Roman"/>
          <w:b/>
          <w:sz w:val="24"/>
          <w:szCs w:val="24"/>
          <w:lang w:eastAsia="ru-RU"/>
        </w:rPr>
        <w:t>Раздел 4. Приложения к муниципальной подпрограмме</w:t>
      </w:r>
    </w:p>
    <w:p w:rsidR="00852044" w:rsidRPr="00852044" w:rsidRDefault="00852044" w:rsidP="00852044">
      <w:pPr>
        <w:widowControl w:val="0"/>
        <w:spacing w:line="240" w:lineRule="auto"/>
        <w:jc w:val="center"/>
        <w:textAlignment w:val="baseline"/>
        <w:rPr>
          <w:rFonts w:ascii="Times New Roman" w:eastAsia="Times New Roman" w:hAnsi="Times New Roman" w:cs="Times New Roman"/>
          <w:b/>
          <w:sz w:val="24"/>
          <w:szCs w:val="24"/>
          <w:highlight w:val="yellow"/>
          <w:lang w:eastAsia="ru-RU"/>
        </w:rPr>
      </w:pPr>
    </w:p>
    <w:p w:rsidR="00852044" w:rsidRPr="00852044" w:rsidRDefault="00852044" w:rsidP="0085204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w:t>
      </w:r>
      <w:r w:rsidRPr="00852044">
        <w:rPr>
          <w:rFonts w:ascii="Times New Roman" w:eastAsia="Times New Roman" w:hAnsi="Times New Roman" w:cs="Times New Roman"/>
          <w:sz w:val="24"/>
          <w:szCs w:val="24"/>
          <w:lang w:eastAsia="ru-RU"/>
        </w:rPr>
        <w:lastRenderedPageBreak/>
        <w:t xml:space="preserve">представлены в </w:t>
      </w:r>
      <w:r w:rsidRPr="00852044">
        <w:rPr>
          <w:rFonts w:ascii="Times New Roman" w:eastAsia="Times New Roman" w:hAnsi="Times New Roman" w:cs="Times New Roman"/>
          <w:sz w:val="24"/>
          <w:szCs w:val="24"/>
          <w:u w:val="single"/>
          <w:lang w:eastAsia="ru-RU"/>
        </w:rPr>
        <w:t>приложении 1</w:t>
      </w:r>
      <w:r w:rsidRPr="00852044">
        <w:rPr>
          <w:rFonts w:ascii="Times New Roman" w:eastAsia="Times New Roman" w:hAnsi="Times New Roman" w:cs="Times New Roman"/>
          <w:sz w:val="24"/>
          <w:szCs w:val="24"/>
          <w:lang w:eastAsia="ru-RU"/>
        </w:rPr>
        <w:t xml:space="preserve"> к Муниципальной программе.</w:t>
      </w:r>
      <w:r w:rsidRPr="00852044">
        <w:rPr>
          <w:rFonts w:ascii="Times New Roman" w:eastAsia="Times New Roman" w:hAnsi="Times New Roman" w:cs="Times New Roman"/>
          <w:b/>
          <w:color w:val="FF0000"/>
          <w:sz w:val="24"/>
          <w:szCs w:val="24"/>
          <w:lang w:eastAsia="ru-RU"/>
        </w:rPr>
        <w:t xml:space="preserve"> </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b/>
          <w:color w:val="FF0000"/>
          <w:sz w:val="24"/>
          <w:szCs w:val="24"/>
          <w:lang w:eastAsia="ru-RU"/>
        </w:rPr>
      </w:pPr>
      <w:r w:rsidRPr="00852044">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852044">
        <w:rPr>
          <w:rFonts w:ascii="Times New Roman" w:eastAsia="Times New Roman" w:hAnsi="Times New Roman" w:cs="Times New Roman"/>
          <w:color w:val="000000"/>
          <w:spacing w:val="-14"/>
          <w:sz w:val="24"/>
          <w:szCs w:val="24"/>
          <w:lang w:eastAsia="ru-RU"/>
        </w:rPr>
        <w:t xml:space="preserve">представлены в </w:t>
      </w:r>
      <w:r w:rsidRPr="00852044">
        <w:rPr>
          <w:rFonts w:ascii="Times New Roman" w:eastAsia="Times New Roman" w:hAnsi="Times New Roman" w:cs="Times New Roman"/>
          <w:color w:val="000000"/>
          <w:spacing w:val="-14"/>
          <w:sz w:val="24"/>
          <w:szCs w:val="24"/>
          <w:u w:val="single"/>
          <w:lang w:eastAsia="ru-RU"/>
        </w:rPr>
        <w:t>приложении 2</w:t>
      </w:r>
      <w:r w:rsidRPr="00852044">
        <w:rPr>
          <w:rFonts w:ascii="Times New Roman" w:eastAsia="Times New Roman" w:hAnsi="Times New Roman" w:cs="Times New Roman"/>
          <w:color w:val="000000"/>
          <w:spacing w:val="-14"/>
          <w:sz w:val="24"/>
          <w:szCs w:val="24"/>
          <w:lang w:eastAsia="ru-RU"/>
        </w:rPr>
        <w:t xml:space="preserve"> к </w:t>
      </w:r>
      <w:r w:rsidRPr="00852044">
        <w:rPr>
          <w:rFonts w:ascii="Times New Roman" w:eastAsia="Times New Roman" w:hAnsi="Times New Roman" w:cs="Times New Roman"/>
          <w:sz w:val="24"/>
          <w:szCs w:val="24"/>
          <w:lang w:eastAsia="ru-RU"/>
        </w:rPr>
        <w:t>Муниципальной программе.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Сводный план реализации муниципальной программы представлен в </w:t>
      </w:r>
      <w:r w:rsidRPr="00852044">
        <w:rPr>
          <w:rFonts w:ascii="Times New Roman" w:eastAsia="Times New Roman" w:hAnsi="Times New Roman" w:cs="Times New Roman"/>
          <w:sz w:val="24"/>
          <w:szCs w:val="24"/>
          <w:u w:val="single"/>
          <w:lang w:eastAsia="ru-RU"/>
        </w:rPr>
        <w:t>приложении 3</w:t>
      </w:r>
      <w:r w:rsidRPr="00852044">
        <w:rPr>
          <w:rFonts w:ascii="Times New Roman" w:eastAsia="Times New Roman" w:hAnsi="Times New Roman" w:cs="Times New Roman"/>
          <w:sz w:val="24"/>
          <w:szCs w:val="24"/>
          <w:lang w:eastAsia="ru-RU"/>
        </w:rPr>
        <w:t xml:space="preserve"> к Муниципальной программе.</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Форма отчета представлена в </w:t>
      </w:r>
      <w:r w:rsidRPr="00852044">
        <w:rPr>
          <w:rFonts w:ascii="Times New Roman" w:eastAsia="Times New Roman" w:hAnsi="Times New Roman" w:cs="Times New Roman"/>
          <w:sz w:val="24"/>
          <w:szCs w:val="24"/>
          <w:u w:val="single"/>
          <w:lang w:eastAsia="ru-RU"/>
        </w:rPr>
        <w:t>приложении 4</w:t>
      </w:r>
      <w:r w:rsidRPr="00852044">
        <w:rPr>
          <w:rFonts w:ascii="Times New Roman" w:eastAsia="Times New Roman" w:hAnsi="Times New Roman" w:cs="Times New Roman"/>
          <w:sz w:val="24"/>
          <w:szCs w:val="24"/>
          <w:lang w:eastAsia="ru-RU"/>
        </w:rPr>
        <w:t xml:space="preserve"> к Муниципальной программе.</w:t>
      </w:r>
    </w:p>
    <w:p w:rsidR="00852044" w:rsidRPr="00852044" w:rsidRDefault="00852044" w:rsidP="00852044">
      <w:pPr>
        <w:spacing w:line="240" w:lineRule="auto"/>
        <w:rPr>
          <w:rFonts w:ascii="Times New Roman" w:eastAsia="Times New Roman" w:hAnsi="Times New Roman" w:cs="Times New Roman"/>
          <w:sz w:val="24"/>
          <w:szCs w:val="24"/>
          <w:lang w:eastAsia="ru-RU"/>
        </w:rPr>
      </w:pPr>
    </w:p>
    <w:p w:rsidR="00852044" w:rsidRPr="00852044" w:rsidRDefault="00852044" w:rsidP="00852044">
      <w:pPr>
        <w:spacing w:line="240" w:lineRule="auto"/>
        <w:rPr>
          <w:rFonts w:ascii="Times New Roman" w:eastAsia="Times New Roman" w:hAnsi="Times New Roman" w:cs="Times New Roman"/>
          <w:sz w:val="24"/>
          <w:szCs w:val="24"/>
          <w:lang w:eastAsia="ru-RU"/>
        </w:rPr>
        <w:sectPr w:rsidR="00852044" w:rsidRPr="00852044" w:rsidSect="00852044">
          <w:headerReference w:type="even" r:id="rId13"/>
          <w:headerReference w:type="default" r:id="rId14"/>
          <w:pgSz w:w="11906" w:h="16838"/>
          <w:pgMar w:top="1134" w:right="680" w:bottom="709" w:left="1701" w:header="709" w:footer="537" w:gutter="0"/>
          <w:cols w:space="708"/>
          <w:titlePg/>
          <w:docGrid w:linePitch="360"/>
        </w:sectPr>
      </w:pPr>
    </w:p>
    <w:p w:rsidR="00852044" w:rsidRPr="00852044" w:rsidRDefault="00852044" w:rsidP="00852044">
      <w:pPr>
        <w:widowControl w:val="0"/>
        <w:spacing w:line="240" w:lineRule="auto"/>
        <w:jc w:val="right"/>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Приложение 1</w:t>
      </w:r>
    </w:p>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Сведения о показателях (индикаторах)</w:t>
      </w:r>
    </w:p>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муниципальной подпрограммы и их </w:t>
      </w:r>
      <w:proofErr w:type="gramStart"/>
      <w:r w:rsidRPr="00852044">
        <w:rPr>
          <w:rFonts w:ascii="Times New Roman" w:eastAsia="Times New Roman" w:hAnsi="Times New Roman" w:cs="Times New Roman"/>
          <w:sz w:val="24"/>
          <w:szCs w:val="24"/>
          <w:lang w:eastAsia="ru-RU"/>
        </w:rPr>
        <w:t>значениях</w:t>
      </w:r>
      <w:proofErr w:type="gramEnd"/>
    </w:p>
    <w:p w:rsidR="00852044" w:rsidRPr="00852044" w:rsidRDefault="00852044" w:rsidP="00852044">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32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30"/>
        <w:gridCol w:w="12"/>
        <w:gridCol w:w="1128"/>
        <w:gridCol w:w="6"/>
        <w:gridCol w:w="1284"/>
        <w:gridCol w:w="1233"/>
        <w:gridCol w:w="1177"/>
        <w:gridCol w:w="6"/>
        <w:gridCol w:w="1128"/>
        <w:gridCol w:w="1128"/>
        <w:gridCol w:w="6"/>
        <w:gridCol w:w="1147"/>
        <w:gridCol w:w="240"/>
      </w:tblGrid>
      <w:tr w:rsidR="00852044" w:rsidRPr="00852044" w:rsidTr="00852044">
        <w:trPr>
          <w:gridAfter w:val="1"/>
          <w:wAfter w:w="240" w:type="dxa"/>
        </w:trPr>
        <w:tc>
          <w:tcPr>
            <w:tcW w:w="698"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N </w:t>
            </w:r>
            <w:proofErr w:type="gramStart"/>
            <w:r w:rsidRPr="00852044">
              <w:rPr>
                <w:rFonts w:ascii="Times New Roman" w:eastAsia="Times New Roman" w:hAnsi="Times New Roman" w:cs="Times New Roman"/>
                <w:sz w:val="24"/>
                <w:szCs w:val="24"/>
                <w:lang w:eastAsia="ru-RU"/>
              </w:rPr>
              <w:t>п</w:t>
            </w:r>
            <w:proofErr w:type="gramEnd"/>
            <w:r w:rsidRPr="00852044">
              <w:rPr>
                <w:rFonts w:ascii="Times New Roman" w:eastAsia="Times New Roman" w:hAnsi="Times New Roman" w:cs="Times New Roman"/>
                <w:sz w:val="24"/>
                <w:szCs w:val="24"/>
                <w:lang w:eastAsia="ru-RU"/>
              </w:rPr>
              <w:t>/п</w:t>
            </w:r>
          </w:p>
        </w:tc>
        <w:tc>
          <w:tcPr>
            <w:tcW w:w="6145" w:type="dxa"/>
            <w:gridSpan w:val="3"/>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Показатель (индикатор) </w:t>
            </w:r>
          </w:p>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Ед. измерения</w:t>
            </w:r>
          </w:p>
        </w:tc>
        <w:tc>
          <w:tcPr>
            <w:tcW w:w="7109" w:type="dxa"/>
            <w:gridSpan w:val="8"/>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Значения показателей (индикаторов)*</w:t>
            </w:r>
          </w:p>
        </w:tc>
      </w:tr>
      <w:tr w:rsidR="00852044" w:rsidRPr="00852044" w:rsidTr="00852044">
        <w:trPr>
          <w:gridAfter w:val="1"/>
          <w:wAfter w:w="240" w:type="dxa"/>
          <w:trHeight w:val="1185"/>
        </w:trPr>
        <w:tc>
          <w:tcPr>
            <w:tcW w:w="698"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3"/>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 год</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2023 год</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2024 год</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2025 год</w:t>
            </w:r>
          </w:p>
        </w:tc>
        <w:tc>
          <w:tcPr>
            <w:tcW w:w="114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 год</w:t>
            </w:r>
          </w:p>
        </w:tc>
      </w:tr>
      <w:tr w:rsidR="00852044" w:rsidRPr="00852044" w:rsidTr="00852044">
        <w:trPr>
          <w:gridAfter w:val="1"/>
          <w:wAfter w:w="240" w:type="dxa"/>
        </w:trPr>
        <w:tc>
          <w:tcPr>
            <w:tcW w:w="69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1842"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w:t>
            </w: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6</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10</w:t>
            </w:r>
          </w:p>
        </w:tc>
      </w:tr>
      <w:tr w:rsidR="00852044" w:rsidRPr="00852044" w:rsidTr="00852044">
        <w:trPr>
          <w:gridAfter w:val="1"/>
          <w:wAfter w:w="240" w:type="dxa"/>
          <w:trHeight w:val="344"/>
        </w:trPr>
        <w:tc>
          <w:tcPr>
            <w:tcW w:w="69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388" w:type="dxa"/>
            <w:gridSpan w:val="13"/>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Муниципальная подпрограмма</w:t>
            </w:r>
          </w:p>
        </w:tc>
      </w:tr>
      <w:tr w:rsidR="00852044" w:rsidRPr="00852044" w:rsidTr="00852044">
        <w:trPr>
          <w:gridAfter w:val="1"/>
          <w:wAfter w:w="240" w:type="dxa"/>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Протяженность автомобильных дорог, соответствующих нормативным требованиям к транспортно-эксплуатационным показателям</w:t>
            </w:r>
          </w:p>
        </w:tc>
        <w:tc>
          <w:tcPr>
            <w:tcW w:w="1842"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t>км</w:t>
            </w:r>
            <w:proofErr w:type="gramEnd"/>
            <w:r w:rsidRPr="00852044">
              <w:rPr>
                <w:rFonts w:ascii="Times New Roman" w:eastAsia="Times New Roman" w:hAnsi="Times New Roman" w:cs="Times New Roman"/>
                <w:sz w:val="24"/>
                <w:szCs w:val="24"/>
                <w:lang w:eastAsia="ru-RU"/>
              </w:rPr>
              <w:t>.</w:t>
            </w: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24,9</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25,2</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25,5</w:t>
            </w:r>
          </w:p>
        </w:tc>
        <w:tc>
          <w:tcPr>
            <w:tcW w:w="112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25,9</w:t>
            </w:r>
          </w:p>
        </w:tc>
        <w:tc>
          <w:tcPr>
            <w:tcW w:w="1153"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26,3</w:t>
            </w:r>
          </w:p>
        </w:tc>
      </w:tr>
      <w:tr w:rsidR="00852044" w:rsidRPr="00852044" w:rsidTr="00852044">
        <w:trPr>
          <w:gridAfter w:val="1"/>
          <w:wAfter w:w="240" w:type="dxa"/>
          <w:trHeight w:val="555"/>
        </w:trPr>
        <w:tc>
          <w:tcPr>
            <w:tcW w:w="698"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фактическое значение</w:t>
            </w:r>
          </w:p>
        </w:tc>
        <w:tc>
          <w:tcPr>
            <w:tcW w:w="1134" w:type="dxa"/>
            <w:gridSpan w:val="2"/>
            <w:vMerge/>
            <w:tcBorders>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24,5</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r>
      <w:tr w:rsidR="00852044" w:rsidRPr="00852044" w:rsidTr="00852044">
        <w:trPr>
          <w:gridAfter w:val="1"/>
          <w:wAfter w:w="240" w:type="dxa"/>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4303" w:type="dxa"/>
            <w:vMerge w:val="restart"/>
            <w:tcBorders>
              <w:top w:val="single" w:sz="4" w:space="0" w:color="auto"/>
              <w:left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Строительство новых ремонт дорог общего пользования местного значения</w:t>
            </w:r>
          </w:p>
        </w:tc>
        <w:tc>
          <w:tcPr>
            <w:tcW w:w="1842"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t>км</w:t>
            </w:r>
            <w:proofErr w:type="gramEnd"/>
            <w:r w:rsidRPr="00852044">
              <w:rPr>
                <w:rFonts w:ascii="Times New Roman" w:eastAsia="Times New Roman" w:hAnsi="Times New Roman" w:cs="Times New Roman"/>
                <w:sz w:val="24"/>
                <w:szCs w:val="24"/>
                <w:lang w:eastAsia="ru-RU"/>
              </w:rPr>
              <w:t>.</w:t>
            </w: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r>
      <w:tr w:rsidR="00852044" w:rsidRPr="00852044" w:rsidTr="00852044">
        <w:trPr>
          <w:gridAfter w:val="1"/>
          <w:wAfter w:w="240" w:type="dxa"/>
          <w:trHeight w:val="551"/>
        </w:trPr>
        <w:tc>
          <w:tcPr>
            <w:tcW w:w="698"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фактическое значение</w:t>
            </w:r>
          </w:p>
        </w:tc>
        <w:tc>
          <w:tcPr>
            <w:tcW w:w="1134" w:type="dxa"/>
            <w:gridSpan w:val="2"/>
            <w:vMerge/>
            <w:tcBorders>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23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7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34"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r>
      <w:tr w:rsidR="00852044" w:rsidRPr="00852044" w:rsidTr="00852044">
        <w:tblPrEx>
          <w:tblBorders>
            <w:top w:val="single" w:sz="4" w:space="0" w:color="auto"/>
          </w:tblBorders>
          <w:tblCellMar>
            <w:top w:w="0" w:type="dxa"/>
            <w:left w:w="108" w:type="dxa"/>
            <w:bottom w:w="0" w:type="dxa"/>
            <w:right w:w="108" w:type="dxa"/>
          </w:tblCellMar>
        </w:tblPrEx>
        <w:trPr>
          <w:trHeight w:val="558"/>
        </w:trPr>
        <w:tc>
          <w:tcPr>
            <w:tcW w:w="698" w:type="dxa"/>
            <w:vMerge w:val="restart"/>
            <w:tcBorders>
              <w:left w:val="single" w:sz="4" w:space="0" w:color="auto"/>
            </w:tcBorders>
          </w:tcPr>
          <w:p w:rsidR="00852044" w:rsidRPr="00852044" w:rsidRDefault="00852044" w:rsidP="00852044">
            <w:pPr>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4303" w:type="dxa"/>
            <w:vMerge w:val="restart"/>
            <w:tcBorders>
              <w:lef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Капитальный ремонт дорог общего пользования местного значения</w:t>
            </w:r>
          </w:p>
        </w:tc>
        <w:tc>
          <w:tcPr>
            <w:tcW w:w="1830" w:type="dxa"/>
            <w:tcBorders>
              <w:left w:val="single" w:sz="4" w:space="0" w:color="auto"/>
              <w:bottom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плановое значение</w:t>
            </w:r>
          </w:p>
        </w:tc>
        <w:tc>
          <w:tcPr>
            <w:tcW w:w="1140" w:type="dxa"/>
            <w:gridSpan w:val="2"/>
            <w:vMerge w:val="restart"/>
            <w:tcBorders>
              <w:left w:val="single" w:sz="4" w:space="0" w:color="auto"/>
            </w:tcBorders>
            <w:vAlign w:val="center"/>
          </w:tcPr>
          <w:p w:rsidR="00852044" w:rsidRPr="00852044" w:rsidRDefault="00852044" w:rsidP="00852044">
            <w:pPr>
              <w:spacing w:line="240" w:lineRule="auto"/>
              <w:jc w:val="center"/>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t>км</w:t>
            </w:r>
            <w:proofErr w:type="gramEnd"/>
            <w:r w:rsidRPr="00852044">
              <w:rPr>
                <w:rFonts w:ascii="Times New Roman" w:eastAsia="Times New Roman" w:hAnsi="Times New Roman" w:cs="Times New Roman"/>
                <w:sz w:val="24"/>
                <w:szCs w:val="24"/>
                <w:lang w:eastAsia="ru-RU"/>
              </w:rPr>
              <w:t>.</w:t>
            </w:r>
          </w:p>
        </w:tc>
        <w:tc>
          <w:tcPr>
            <w:tcW w:w="1290" w:type="dxa"/>
            <w:gridSpan w:val="2"/>
            <w:tcBorders>
              <w:left w:val="single" w:sz="4" w:space="0" w:color="auto"/>
              <w:bottom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233" w:type="dxa"/>
            <w:tcBorders>
              <w:left w:val="single" w:sz="4" w:space="0" w:color="auto"/>
              <w:bottom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0,5</w:t>
            </w:r>
          </w:p>
        </w:tc>
        <w:tc>
          <w:tcPr>
            <w:tcW w:w="1183" w:type="dxa"/>
            <w:gridSpan w:val="2"/>
            <w:tcBorders>
              <w:left w:val="single" w:sz="4" w:space="0" w:color="auto"/>
              <w:bottom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1,7</w:t>
            </w:r>
          </w:p>
        </w:tc>
        <w:tc>
          <w:tcPr>
            <w:tcW w:w="1128" w:type="dxa"/>
            <w:tcBorders>
              <w:left w:val="single" w:sz="4" w:space="0" w:color="auto"/>
              <w:bottom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28" w:type="dxa"/>
            <w:tcBorders>
              <w:left w:val="single" w:sz="4" w:space="0" w:color="auto"/>
              <w:bottom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153" w:type="dxa"/>
            <w:gridSpan w:val="2"/>
            <w:tcBorders>
              <w:left w:val="single" w:sz="4" w:space="0" w:color="auto"/>
              <w:bottom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240" w:type="dxa"/>
            <w:vMerge w:val="restart"/>
            <w:tcBorders>
              <w:left w:val="single" w:sz="4" w:space="0" w:color="auto"/>
            </w:tcBorders>
          </w:tcPr>
          <w:p w:rsidR="00852044" w:rsidRPr="00852044" w:rsidRDefault="00852044" w:rsidP="00852044">
            <w:pPr>
              <w:spacing w:line="240" w:lineRule="auto"/>
              <w:jc w:val="center"/>
              <w:rPr>
                <w:rFonts w:ascii="Times New Roman" w:eastAsia="Times New Roman" w:hAnsi="Times New Roman" w:cs="Times New Roman"/>
                <w:sz w:val="24"/>
                <w:szCs w:val="24"/>
                <w:lang w:eastAsia="ru-RU"/>
              </w:rPr>
            </w:pPr>
          </w:p>
        </w:tc>
      </w:tr>
      <w:tr w:rsidR="00852044" w:rsidRPr="00852044" w:rsidTr="00852044">
        <w:tblPrEx>
          <w:tblBorders>
            <w:top w:val="single" w:sz="4" w:space="0" w:color="auto"/>
          </w:tblBorders>
          <w:tblCellMar>
            <w:top w:w="0" w:type="dxa"/>
            <w:left w:w="108" w:type="dxa"/>
            <w:bottom w:w="0" w:type="dxa"/>
            <w:right w:w="108" w:type="dxa"/>
          </w:tblCellMar>
        </w:tblPrEx>
        <w:trPr>
          <w:trHeight w:val="180"/>
        </w:trPr>
        <w:tc>
          <w:tcPr>
            <w:tcW w:w="698" w:type="dxa"/>
            <w:vMerge/>
            <w:tcBorders>
              <w:left w:val="single" w:sz="4" w:space="0" w:color="auto"/>
            </w:tcBorders>
          </w:tcPr>
          <w:p w:rsidR="00852044" w:rsidRPr="00852044" w:rsidRDefault="00852044" w:rsidP="00852044">
            <w:pPr>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tcBorders>
          </w:tcPr>
          <w:p w:rsidR="00852044" w:rsidRPr="00852044" w:rsidRDefault="00852044" w:rsidP="00852044">
            <w:pPr>
              <w:spacing w:line="240" w:lineRule="auto"/>
              <w:jc w:val="center"/>
              <w:rPr>
                <w:rFonts w:ascii="Times New Roman" w:eastAsia="Times New Roman" w:hAnsi="Times New Roman" w:cs="Times New Roman"/>
                <w:sz w:val="24"/>
                <w:szCs w:val="24"/>
                <w:lang w:eastAsia="ru-RU"/>
              </w:rPr>
            </w:pPr>
          </w:p>
        </w:tc>
        <w:tc>
          <w:tcPr>
            <w:tcW w:w="1830" w:type="dxa"/>
            <w:tcBorders>
              <w:top w:val="single" w:sz="4" w:space="0" w:color="auto"/>
              <w:left w:val="single" w:sz="4" w:space="0" w:color="auto"/>
            </w:tcBorders>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фактическое значение</w:t>
            </w:r>
          </w:p>
        </w:tc>
        <w:tc>
          <w:tcPr>
            <w:tcW w:w="1140" w:type="dxa"/>
            <w:gridSpan w:val="2"/>
            <w:vMerge/>
            <w:tcBorders>
              <w:left w:val="single" w:sz="4" w:space="0" w:color="auto"/>
            </w:tcBorders>
          </w:tcPr>
          <w:p w:rsidR="00852044" w:rsidRPr="00852044" w:rsidRDefault="00852044" w:rsidP="00852044">
            <w:pPr>
              <w:spacing w:line="240" w:lineRule="auto"/>
              <w:jc w:val="center"/>
              <w:rPr>
                <w:rFonts w:ascii="Times New Roman" w:eastAsia="Times New Roman" w:hAnsi="Times New Roman" w:cs="Times New Roman"/>
                <w:sz w:val="24"/>
                <w:szCs w:val="24"/>
                <w:lang w:eastAsia="ru-RU"/>
              </w:rPr>
            </w:pPr>
          </w:p>
        </w:tc>
        <w:tc>
          <w:tcPr>
            <w:tcW w:w="1290" w:type="dxa"/>
            <w:gridSpan w:val="2"/>
            <w:tcBorders>
              <w:top w:val="single" w:sz="4" w:space="0" w:color="auto"/>
              <w:lef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233" w:type="dxa"/>
            <w:tcBorders>
              <w:top w:val="single" w:sz="4" w:space="0" w:color="auto"/>
              <w:lef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83" w:type="dxa"/>
            <w:gridSpan w:val="2"/>
            <w:tcBorders>
              <w:top w:val="single" w:sz="4" w:space="0" w:color="auto"/>
              <w:lef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tcBorders>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tcBorders>
          </w:tcPr>
          <w:p w:rsidR="00852044" w:rsidRPr="00852044" w:rsidRDefault="00852044" w:rsidP="00852044">
            <w:pPr>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240" w:type="dxa"/>
            <w:vMerge/>
            <w:tcBorders>
              <w:left w:val="single" w:sz="4" w:space="0" w:color="auto"/>
            </w:tcBorders>
          </w:tcPr>
          <w:p w:rsidR="00852044" w:rsidRPr="00852044" w:rsidRDefault="00852044" w:rsidP="00852044">
            <w:pPr>
              <w:spacing w:line="240" w:lineRule="auto"/>
              <w:jc w:val="center"/>
              <w:rPr>
                <w:rFonts w:ascii="Times New Roman" w:eastAsia="Times New Roman" w:hAnsi="Times New Roman" w:cs="Times New Roman"/>
                <w:sz w:val="24"/>
                <w:szCs w:val="24"/>
                <w:lang w:eastAsia="ru-RU"/>
              </w:rPr>
            </w:pPr>
          </w:p>
        </w:tc>
      </w:tr>
    </w:tbl>
    <w:p w:rsidR="00852044" w:rsidRPr="00852044" w:rsidRDefault="00852044" w:rsidP="00852044">
      <w:pPr>
        <w:widowControl w:val="0"/>
        <w:spacing w:line="240" w:lineRule="auto"/>
        <w:jc w:val="right"/>
        <w:textAlignment w:val="baseline"/>
        <w:rPr>
          <w:rFonts w:ascii="Times New Roman" w:eastAsia="Times New Roman" w:hAnsi="Times New Roman" w:cs="Times New Roman"/>
          <w:sz w:val="24"/>
          <w:szCs w:val="24"/>
          <w:lang w:eastAsia="ru-RU"/>
        </w:rPr>
      </w:pPr>
    </w:p>
    <w:p w:rsidR="00852044" w:rsidRPr="00852044" w:rsidRDefault="00852044" w:rsidP="00852044">
      <w:pPr>
        <w:widowControl w:val="0"/>
        <w:spacing w:line="240" w:lineRule="auto"/>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 показатель за год, не нарастающим итогом. </w:t>
      </w:r>
    </w:p>
    <w:p w:rsidR="00852044" w:rsidRPr="00852044" w:rsidRDefault="00852044" w:rsidP="00852044">
      <w:pPr>
        <w:widowControl w:val="0"/>
        <w:numPr>
          <w:ilvl w:val="0"/>
          <w:numId w:val="4"/>
        </w:numPr>
        <w:spacing w:line="240" w:lineRule="auto"/>
        <w:jc w:val="right"/>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br w:type="page"/>
      </w:r>
      <w:r w:rsidRPr="00852044">
        <w:rPr>
          <w:rFonts w:ascii="Times New Roman" w:eastAsia="Times New Roman" w:hAnsi="Times New Roman" w:cs="Times New Roman"/>
          <w:sz w:val="24"/>
          <w:szCs w:val="24"/>
          <w:lang w:eastAsia="ru-RU"/>
        </w:rPr>
        <w:lastRenderedPageBreak/>
        <w:t>Приложение 2</w:t>
      </w:r>
    </w:p>
    <w:p w:rsidR="00852044" w:rsidRPr="00852044" w:rsidRDefault="00852044" w:rsidP="00852044">
      <w:pPr>
        <w:widowControl w:val="0"/>
        <w:spacing w:line="240" w:lineRule="auto"/>
        <w:jc w:val="right"/>
        <w:textAlignment w:val="baseline"/>
        <w:rPr>
          <w:rFonts w:ascii="Times New Roman" w:eastAsia="Times New Roman" w:hAnsi="Times New Roman" w:cs="Times New Roman"/>
          <w:sz w:val="24"/>
          <w:szCs w:val="24"/>
          <w:lang w:eastAsia="ru-RU"/>
        </w:rPr>
      </w:pP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Сведения о порядке сбора информации и методике расчета</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показателей (индикаторов) муниципальной подпрограммы</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852044" w:rsidRPr="00852044" w:rsidTr="00852044">
        <w:tc>
          <w:tcPr>
            <w:tcW w:w="704"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N </w:t>
            </w:r>
            <w:proofErr w:type="gramStart"/>
            <w:r w:rsidRPr="00852044">
              <w:rPr>
                <w:rFonts w:ascii="Times New Roman" w:eastAsia="Times New Roman" w:hAnsi="Times New Roman" w:cs="Times New Roman"/>
                <w:sz w:val="24"/>
                <w:szCs w:val="24"/>
                <w:lang w:eastAsia="ru-RU"/>
              </w:rPr>
              <w:t>п</w:t>
            </w:r>
            <w:proofErr w:type="gramEnd"/>
            <w:r w:rsidRPr="00852044">
              <w:rPr>
                <w:rFonts w:ascii="Times New Roman" w:eastAsia="Times New Roman" w:hAnsi="Times New Roman" w:cs="Times New Roman"/>
                <w:sz w:val="24"/>
                <w:szCs w:val="24"/>
                <w:lang w:eastAsia="ru-RU"/>
              </w:rPr>
              <w:t>/п</w:t>
            </w:r>
          </w:p>
        </w:tc>
        <w:tc>
          <w:tcPr>
            <w:tcW w:w="2693"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 показателя</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Единица измерения</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Временная характеристика </w:t>
            </w:r>
          </w:p>
        </w:tc>
        <w:tc>
          <w:tcPr>
            <w:tcW w:w="297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Срок предоставления отчетности</w:t>
            </w:r>
          </w:p>
        </w:tc>
        <w:tc>
          <w:tcPr>
            <w:tcW w:w="1985"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t xml:space="preserve">Ответственный за сбор данных по показателю </w:t>
            </w:r>
            <w:proofErr w:type="gramEnd"/>
          </w:p>
        </w:tc>
        <w:tc>
          <w:tcPr>
            <w:tcW w:w="141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Реквизиты акта </w:t>
            </w:r>
          </w:p>
        </w:tc>
      </w:tr>
      <w:tr w:rsidR="00852044" w:rsidRPr="00852044" w:rsidTr="00852044">
        <w:tc>
          <w:tcPr>
            <w:tcW w:w="704"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2693"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w:t>
            </w:r>
          </w:p>
        </w:tc>
        <w:tc>
          <w:tcPr>
            <w:tcW w:w="297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6</w:t>
            </w:r>
          </w:p>
        </w:tc>
        <w:tc>
          <w:tcPr>
            <w:tcW w:w="1985"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w:t>
            </w:r>
          </w:p>
        </w:tc>
        <w:tc>
          <w:tcPr>
            <w:tcW w:w="141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w:t>
            </w:r>
          </w:p>
        </w:tc>
      </w:tr>
      <w:tr w:rsidR="00852044" w:rsidRPr="00852044" w:rsidTr="00852044">
        <w:tc>
          <w:tcPr>
            <w:tcW w:w="704"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2693" w:type="dxa"/>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Протяженность автомобильных дорог, соответствующих нормативным требованиям к транспортно-эксплуатационным показателям</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км</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ежегодно</w:t>
            </w:r>
          </w:p>
        </w:tc>
        <w:tc>
          <w:tcPr>
            <w:tcW w:w="2977" w:type="dxa"/>
          </w:tcPr>
          <w:p w:rsidR="00852044" w:rsidRPr="00852044" w:rsidRDefault="00852044" w:rsidP="00852044">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852044">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852044">
              <w:rPr>
                <w:rFonts w:ascii="Times New Roman" w:eastAsia="Times New Roman" w:hAnsi="Times New Roman" w:cs="Times New Roman"/>
                <w:sz w:val="24"/>
                <w:szCs w:val="24"/>
                <w:lang w:eastAsia="ru-RU"/>
              </w:rPr>
              <w:t>С</w:t>
            </w:r>
            <w:r w:rsidRPr="00852044">
              <w:rPr>
                <w:rFonts w:ascii="Times New Roman" w:eastAsia="Times New Roman" w:hAnsi="Times New Roman" w:cs="Times New Roman"/>
                <w:sz w:val="24"/>
                <w:szCs w:val="24"/>
                <w:vertAlign w:val="subscript"/>
                <w:lang w:eastAsia="ru-RU"/>
              </w:rPr>
              <w:t>д</w:t>
            </w:r>
            <w:proofErr w:type="spellEnd"/>
            <w:proofErr w:type="gramStart"/>
            <w:r w:rsidRPr="00852044">
              <w:rPr>
                <w:rFonts w:ascii="Times New Roman" w:eastAsia="Times New Roman" w:hAnsi="Times New Roman" w:cs="Times New Roman"/>
                <w:sz w:val="24"/>
                <w:szCs w:val="24"/>
                <w:vertAlign w:val="subscript"/>
                <w:lang w:val="en-US" w:eastAsia="ru-RU"/>
              </w:rPr>
              <w:t>n</w:t>
            </w:r>
            <w:proofErr w:type="gramEnd"/>
            <w:r w:rsidRPr="00852044">
              <w:rPr>
                <w:rFonts w:ascii="Times New Roman" w:eastAsia="Times New Roman" w:hAnsi="Times New Roman" w:cs="Times New Roman"/>
                <w:sz w:val="24"/>
                <w:szCs w:val="24"/>
                <w:lang w:eastAsia="ru-RU"/>
              </w:rPr>
              <w:t xml:space="preserve"> =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ф</w:t>
            </w:r>
            <w:proofErr w:type="spellEnd"/>
            <w:r w:rsidRPr="00852044">
              <w:rPr>
                <w:rFonts w:ascii="Times New Roman" w:eastAsia="Times New Roman" w:hAnsi="Times New Roman" w:cs="Times New Roman"/>
                <w:sz w:val="24"/>
                <w:szCs w:val="24"/>
                <w:lang w:eastAsia="ru-RU"/>
              </w:rPr>
              <w:t xml:space="preserve">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п</w:t>
            </w:r>
            <w:proofErr w:type="spellEnd"/>
            <w:r w:rsidRPr="00852044">
              <w:rPr>
                <w:rFonts w:ascii="Times New Roman" w:eastAsia="Times New Roman" w:hAnsi="Times New Roman" w:cs="Times New Roman"/>
                <w:sz w:val="24"/>
                <w:szCs w:val="24"/>
                <w:lang w:eastAsia="ru-RU"/>
              </w:rPr>
              <w:t xml:space="preserve"> * 100%</w:t>
            </w:r>
          </w:p>
        </w:tc>
        <w:tc>
          <w:tcPr>
            <w:tcW w:w="1701" w:type="dxa"/>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до 15 февраля</w:t>
            </w:r>
          </w:p>
        </w:tc>
        <w:tc>
          <w:tcPr>
            <w:tcW w:w="1985"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141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нет</w:t>
            </w:r>
          </w:p>
        </w:tc>
      </w:tr>
      <w:tr w:rsidR="00852044" w:rsidRPr="00852044" w:rsidTr="00852044">
        <w:tc>
          <w:tcPr>
            <w:tcW w:w="704"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2693" w:type="dxa"/>
          </w:tcPr>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Строительство новых ремонт дорог общего пользования местного значения</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t>км</w:t>
            </w:r>
            <w:proofErr w:type="gramEnd"/>
            <w:r w:rsidRPr="00852044">
              <w:rPr>
                <w:rFonts w:ascii="Times New Roman" w:eastAsia="Times New Roman" w:hAnsi="Times New Roman" w:cs="Times New Roman"/>
                <w:sz w:val="24"/>
                <w:szCs w:val="24"/>
                <w:lang w:eastAsia="ru-RU"/>
              </w:rPr>
              <w:t>.</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ежегодно</w:t>
            </w:r>
          </w:p>
        </w:tc>
        <w:tc>
          <w:tcPr>
            <w:tcW w:w="2977" w:type="dxa"/>
          </w:tcPr>
          <w:p w:rsidR="00852044" w:rsidRPr="00852044" w:rsidRDefault="00852044" w:rsidP="00852044">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852044">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val="x-none" w:eastAsia="ru-RU"/>
              </w:rPr>
            </w:pP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852044">
              <w:rPr>
                <w:rFonts w:ascii="Times New Roman" w:eastAsia="Times New Roman" w:hAnsi="Times New Roman" w:cs="Times New Roman"/>
                <w:sz w:val="24"/>
                <w:szCs w:val="24"/>
                <w:lang w:eastAsia="ru-RU"/>
              </w:rPr>
              <w:t>С</w:t>
            </w:r>
            <w:r w:rsidRPr="00852044">
              <w:rPr>
                <w:rFonts w:ascii="Times New Roman" w:eastAsia="Times New Roman" w:hAnsi="Times New Roman" w:cs="Times New Roman"/>
                <w:sz w:val="24"/>
                <w:szCs w:val="24"/>
                <w:vertAlign w:val="subscript"/>
                <w:lang w:eastAsia="ru-RU"/>
              </w:rPr>
              <w:t>д</w:t>
            </w:r>
            <w:proofErr w:type="spellEnd"/>
            <w:proofErr w:type="gramStart"/>
            <w:r w:rsidRPr="00852044">
              <w:rPr>
                <w:rFonts w:ascii="Times New Roman" w:eastAsia="Times New Roman" w:hAnsi="Times New Roman" w:cs="Times New Roman"/>
                <w:sz w:val="24"/>
                <w:szCs w:val="24"/>
                <w:vertAlign w:val="subscript"/>
                <w:lang w:val="en-US" w:eastAsia="ru-RU"/>
              </w:rPr>
              <w:t>n</w:t>
            </w:r>
            <w:proofErr w:type="gramEnd"/>
            <w:r w:rsidRPr="00852044">
              <w:rPr>
                <w:rFonts w:ascii="Times New Roman" w:eastAsia="Times New Roman" w:hAnsi="Times New Roman" w:cs="Times New Roman"/>
                <w:sz w:val="24"/>
                <w:szCs w:val="24"/>
                <w:lang w:eastAsia="ru-RU"/>
              </w:rPr>
              <w:t xml:space="preserve"> =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ф</w:t>
            </w:r>
            <w:proofErr w:type="spellEnd"/>
            <w:r w:rsidRPr="00852044">
              <w:rPr>
                <w:rFonts w:ascii="Times New Roman" w:eastAsia="Times New Roman" w:hAnsi="Times New Roman" w:cs="Times New Roman"/>
                <w:sz w:val="24"/>
                <w:szCs w:val="24"/>
                <w:lang w:eastAsia="ru-RU"/>
              </w:rPr>
              <w:t xml:space="preserve">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п</w:t>
            </w:r>
            <w:proofErr w:type="spellEnd"/>
            <w:r w:rsidRPr="00852044">
              <w:rPr>
                <w:rFonts w:ascii="Times New Roman" w:eastAsia="Times New Roman" w:hAnsi="Times New Roman" w:cs="Times New Roman"/>
                <w:sz w:val="24"/>
                <w:szCs w:val="24"/>
                <w:lang w:eastAsia="ru-RU"/>
              </w:rPr>
              <w:t xml:space="preserve"> * 100%</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до 15 февраля</w:t>
            </w:r>
          </w:p>
        </w:tc>
        <w:tc>
          <w:tcPr>
            <w:tcW w:w="1985"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141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нет</w:t>
            </w:r>
          </w:p>
        </w:tc>
      </w:tr>
      <w:tr w:rsidR="00852044" w:rsidRPr="00852044" w:rsidTr="00852044">
        <w:tc>
          <w:tcPr>
            <w:tcW w:w="704"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2693" w:type="dxa"/>
          </w:tcPr>
          <w:p w:rsidR="00852044" w:rsidRPr="00852044" w:rsidRDefault="00852044" w:rsidP="00852044">
            <w:pPr>
              <w:autoSpaceDE w:val="0"/>
              <w:autoSpaceDN w:val="0"/>
              <w:adjustRightInd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Капитальный ремонт дорог общего пользования местного </w:t>
            </w:r>
            <w:r w:rsidRPr="00852044">
              <w:rPr>
                <w:rFonts w:ascii="Times New Roman" w:eastAsia="Times New Roman" w:hAnsi="Times New Roman" w:cs="Times New Roman"/>
                <w:sz w:val="24"/>
                <w:szCs w:val="24"/>
                <w:lang w:eastAsia="ru-RU"/>
              </w:rPr>
              <w:lastRenderedPageBreak/>
              <w:t>значения</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lastRenderedPageBreak/>
              <w:t>км</w:t>
            </w:r>
            <w:proofErr w:type="gramEnd"/>
            <w:r w:rsidRPr="00852044">
              <w:rPr>
                <w:rFonts w:ascii="Times New Roman" w:eastAsia="Times New Roman" w:hAnsi="Times New Roman" w:cs="Times New Roman"/>
                <w:sz w:val="24"/>
                <w:szCs w:val="24"/>
                <w:lang w:eastAsia="ru-RU"/>
              </w:rPr>
              <w:t>.</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ежегодно</w:t>
            </w:r>
          </w:p>
        </w:tc>
        <w:tc>
          <w:tcPr>
            <w:tcW w:w="2977" w:type="dxa"/>
          </w:tcPr>
          <w:p w:rsidR="00852044" w:rsidRPr="00852044" w:rsidRDefault="00852044" w:rsidP="00852044">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852044">
              <w:rPr>
                <w:rFonts w:ascii="Times New Roman" w:eastAsia="Times New Roman" w:hAnsi="Times New Roman" w:cs="Times New Roman"/>
                <w:sz w:val="24"/>
                <w:szCs w:val="24"/>
                <w:lang w:val="x-none" w:eastAsia="x-none"/>
              </w:rPr>
              <w:t xml:space="preserve">путем сопоставления фактически достигнутых значений целевых </w:t>
            </w:r>
            <w:r w:rsidRPr="00852044">
              <w:rPr>
                <w:rFonts w:ascii="Times New Roman" w:eastAsia="Times New Roman" w:hAnsi="Times New Roman" w:cs="Times New Roman"/>
                <w:sz w:val="24"/>
                <w:szCs w:val="24"/>
                <w:lang w:val="x-none" w:eastAsia="x-none"/>
              </w:rPr>
              <w:lastRenderedPageBreak/>
              <w:t>показателей (индикаторов) программы и их плановых значений, по формуле:</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852044">
              <w:rPr>
                <w:rFonts w:ascii="Times New Roman" w:eastAsia="Times New Roman" w:hAnsi="Times New Roman" w:cs="Times New Roman"/>
                <w:sz w:val="24"/>
                <w:szCs w:val="24"/>
                <w:lang w:eastAsia="ru-RU"/>
              </w:rPr>
              <w:t>С</w:t>
            </w:r>
            <w:r w:rsidRPr="00852044">
              <w:rPr>
                <w:rFonts w:ascii="Times New Roman" w:eastAsia="Times New Roman" w:hAnsi="Times New Roman" w:cs="Times New Roman"/>
                <w:sz w:val="24"/>
                <w:szCs w:val="24"/>
                <w:vertAlign w:val="subscript"/>
                <w:lang w:eastAsia="ru-RU"/>
              </w:rPr>
              <w:t>д</w:t>
            </w:r>
            <w:proofErr w:type="spellEnd"/>
            <w:proofErr w:type="gramStart"/>
            <w:r w:rsidRPr="00852044">
              <w:rPr>
                <w:rFonts w:ascii="Times New Roman" w:eastAsia="Times New Roman" w:hAnsi="Times New Roman" w:cs="Times New Roman"/>
                <w:sz w:val="24"/>
                <w:szCs w:val="24"/>
                <w:vertAlign w:val="subscript"/>
                <w:lang w:val="en-US" w:eastAsia="ru-RU"/>
              </w:rPr>
              <w:t>n</w:t>
            </w:r>
            <w:proofErr w:type="gramEnd"/>
            <w:r w:rsidRPr="00852044">
              <w:rPr>
                <w:rFonts w:ascii="Times New Roman" w:eastAsia="Times New Roman" w:hAnsi="Times New Roman" w:cs="Times New Roman"/>
                <w:sz w:val="24"/>
                <w:szCs w:val="24"/>
                <w:lang w:eastAsia="ru-RU"/>
              </w:rPr>
              <w:t xml:space="preserve"> =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ф</w:t>
            </w:r>
            <w:proofErr w:type="spellEnd"/>
            <w:r w:rsidRPr="00852044">
              <w:rPr>
                <w:rFonts w:ascii="Times New Roman" w:eastAsia="Times New Roman" w:hAnsi="Times New Roman" w:cs="Times New Roman"/>
                <w:sz w:val="24"/>
                <w:szCs w:val="24"/>
                <w:lang w:eastAsia="ru-RU"/>
              </w:rPr>
              <w:t xml:space="preserve"> /</w:t>
            </w:r>
            <w:proofErr w:type="spellStart"/>
            <w:r w:rsidRPr="00852044">
              <w:rPr>
                <w:rFonts w:ascii="Times New Roman" w:eastAsia="Times New Roman" w:hAnsi="Times New Roman" w:cs="Times New Roman"/>
                <w:sz w:val="24"/>
                <w:szCs w:val="24"/>
                <w:lang w:eastAsia="ru-RU"/>
              </w:rPr>
              <w:t>З</w:t>
            </w:r>
            <w:r w:rsidRPr="00852044">
              <w:rPr>
                <w:rFonts w:ascii="Times New Roman" w:eastAsia="Times New Roman" w:hAnsi="Times New Roman" w:cs="Times New Roman"/>
                <w:sz w:val="24"/>
                <w:szCs w:val="24"/>
                <w:vertAlign w:val="subscript"/>
                <w:lang w:eastAsia="ru-RU"/>
              </w:rPr>
              <w:t>п</w:t>
            </w:r>
            <w:proofErr w:type="spellEnd"/>
            <w:r w:rsidRPr="00852044">
              <w:rPr>
                <w:rFonts w:ascii="Times New Roman" w:eastAsia="Times New Roman" w:hAnsi="Times New Roman" w:cs="Times New Roman"/>
                <w:sz w:val="24"/>
                <w:szCs w:val="24"/>
                <w:lang w:eastAsia="ru-RU"/>
              </w:rPr>
              <w:t xml:space="preserve"> * 100%</w:t>
            </w:r>
          </w:p>
        </w:tc>
        <w:tc>
          <w:tcPr>
            <w:tcW w:w="1701"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до 15 февраля</w:t>
            </w:r>
          </w:p>
        </w:tc>
        <w:tc>
          <w:tcPr>
            <w:tcW w:w="1985"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Заместитель главы местной администрации </w:t>
            </w:r>
            <w:r w:rsidRPr="00852044">
              <w:rPr>
                <w:rFonts w:ascii="Times New Roman" w:eastAsia="Times New Roman" w:hAnsi="Times New Roman" w:cs="Times New Roman"/>
                <w:sz w:val="24"/>
                <w:szCs w:val="24"/>
                <w:lang w:eastAsia="ru-RU"/>
              </w:rPr>
              <w:lastRenderedPageBreak/>
              <w:t>Д.Л. Карасев</w:t>
            </w:r>
          </w:p>
        </w:tc>
        <w:tc>
          <w:tcPr>
            <w:tcW w:w="1417" w:type="dxa"/>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нет</w:t>
            </w:r>
          </w:p>
        </w:tc>
      </w:tr>
    </w:tbl>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852044" w:rsidRPr="00852044" w:rsidRDefault="00852044" w:rsidP="00852044">
      <w:pPr>
        <w:spacing w:line="240" w:lineRule="auto"/>
        <w:rPr>
          <w:rFonts w:ascii="Times New Roman" w:eastAsia="Times New Roman" w:hAnsi="Times New Roman" w:cs="Times New Roman"/>
          <w:sz w:val="24"/>
          <w:szCs w:val="24"/>
          <w:lang w:eastAsia="ru-RU"/>
        </w:rPr>
        <w:sectPr w:rsidR="00852044" w:rsidRPr="00852044" w:rsidSect="00852044">
          <w:pgSz w:w="16838" w:h="11906" w:orient="landscape"/>
          <w:pgMar w:top="1701" w:right="1134" w:bottom="680" w:left="709" w:header="709" w:footer="537" w:gutter="0"/>
          <w:cols w:space="708"/>
          <w:titlePg/>
          <w:docGrid w:linePitch="360"/>
        </w:sectPr>
      </w:pPr>
    </w:p>
    <w:p w:rsidR="00852044" w:rsidRPr="00852044" w:rsidRDefault="00852044" w:rsidP="00852044">
      <w:pPr>
        <w:widowControl w:val="0"/>
        <w:spacing w:line="240" w:lineRule="auto"/>
        <w:jc w:val="right"/>
        <w:textAlignment w:val="baseline"/>
        <w:rPr>
          <w:rFonts w:ascii="Times New Roman" w:eastAsia="Times New Roman" w:hAnsi="Times New Roman" w:cs="Times New Roman"/>
          <w:b/>
          <w:color w:val="000000"/>
          <w:spacing w:val="-14"/>
          <w:sz w:val="24"/>
          <w:szCs w:val="24"/>
          <w:lang w:eastAsia="ru-RU"/>
        </w:rPr>
      </w:pPr>
      <w:r w:rsidRPr="00852044">
        <w:rPr>
          <w:rFonts w:ascii="Times New Roman" w:eastAsia="Times New Roman" w:hAnsi="Times New Roman" w:cs="Times New Roman"/>
          <w:b/>
          <w:color w:val="000000"/>
          <w:spacing w:val="-14"/>
          <w:sz w:val="24"/>
          <w:szCs w:val="24"/>
          <w:lang w:eastAsia="ru-RU"/>
        </w:rPr>
        <w:lastRenderedPageBreak/>
        <w:t xml:space="preserve">                             </w:t>
      </w:r>
    </w:p>
    <w:p w:rsidR="00852044" w:rsidRPr="00852044" w:rsidRDefault="00852044" w:rsidP="00852044">
      <w:pPr>
        <w:widowControl w:val="0"/>
        <w:spacing w:line="240" w:lineRule="auto"/>
        <w:jc w:val="right"/>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Приложение 3</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План</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реализации муниципальной подпрограммы </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276"/>
        <w:gridCol w:w="1418"/>
        <w:gridCol w:w="1492"/>
        <w:gridCol w:w="1343"/>
        <w:gridCol w:w="1573"/>
      </w:tblGrid>
      <w:tr w:rsidR="00852044" w:rsidRPr="00852044" w:rsidTr="00852044">
        <w:tc>
          <w:tcPr>
            <w:tcW w:w="3681"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Оценка расходов (тыс. руб., в ценах соответствующих лет)</w:t>
            </w:r>
          </w:p>
        </w:tc>
      </w:tr>
      <w:tr w:rsidR="00852044" w:rsidRPr="00852044" w:rsidTr="00852044">
        <w:trPr>
          <w:trHeight w:val="1439"/>
        </w:trPr>
        <w:tc>
          <w:tcPr>
            <w:tcW w:w="3681"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Прочие источники</w:t>
            </w:r>
          </w:p>
        </w:tc>
      </w:tr>
      <w:tr w:rsidR="00852044" w:rsidRPr="00852044" w:rsidTr="00852044">
        <w:trPr>
          <w:trHeight w:val="318"/>
        </w:trPr>
        <w:tc>
          <w:tcPr>
            <w:tcW w:w="3681"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6</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w:t>
            </w:r>
          </w:p>
        </w:tc>
      </w:tr>
      <w:tr w:rsidR="00852044" w:rsidRPr="00852044" w:rsidTr="00852044">
        <w:tc>
          <w:tcPr>
            <w:tcW w:w="3681" w:type="dxa"/>
            <w:vMerge w:val="restart"/>
            <w:tcBorders>
              <w:top w:val="single" w:sz="4" w:space="0" w:color="auto"/>
              <w:left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z w:val="24"/>
                <w:szCs w:val="24"/>
                <w:lang w:eastAsia="ru-RU"/>
              </w:rPr>
              <w:t xml:space="preserve">Муниципальная подпрограмма </w:t>
            </w:r>
            <w:r w:rsidRPr="00852044">
              <w:rPr>
                <w:rFonts w:ascii="Times New Roman" w:eastAsia="Times New Roman" w:hAnsi="Times New Roman" w:cs="Times New Roman"/>
                <w:spacing w:val="-6"/>
                <w:sz w:val="24"/>
                <w:szCs w:val="24"/>
                <w:lang w:eastAsia="ru-RU"/>
              </w:rPr>
              <w:t xml:space="preserve">«Развитие автомобильных дорог и повышение безопасности дорожного движения в муниципальном образовании Пениковское сельское поселение» </w:t>
            </w:r>
          </w:p>
          <w:p w:rsidR="00852044" w:rsidRPr="00852044" w:rsidRDefault="00852044" w:rsidP="00852044">
            <w:pPr>
              <w:spacing w:line="240" w:lineRule="auto"/>
              <w:jc w:val="both"/>
              <w:rPr>
                <w:rFonts w:ascii="Times New Roman" w:eastAsia="Times New Roman" w:hAnsi="Times New Roman" w:cs="Times New Roman"/>
                <w:sz w:val="24"/>
                <w:szCs w:val="24"/>
                <w:lang w:eastAsia="ru-RU"/>
              </w:rPr>
            </w:pPr>
          </w:p>
        </w:tc>
        <w:tc>
          <w:tcPr>
            <w:tcW w:w="2760"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Местная администрация МО Пениковское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4030,0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4030,0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8284,94764</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3851,35601</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4433,59163</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3700,0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23414,94764</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3851,35601</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19563,59163</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Процессная часть</w:t>
            </w:r>
          </w:p>
        </w:tc>
      </w:tr>
      <w:tr w:rsidR="00852044" w:rsidRPr="00852044" w:rsidTr="00852044">
        <w:tc>
          <w:tcPr>
            <w:tcW w:w="3681" w:type="dxa"/>
            <w:vMerge w:val="restart"/>
            <w:tcBorders>
              <w:top w:val="single" w:sz="4" w:space="0" w:color="auto"/>
              <w:left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pacing w:val="-10"/>
                <w:sz w:val="24"/>
                <w:szCs w:val="24"/>
                <w:u w:val="single"/>
                <w:lang w:eastAsia="ru-RU"/>
              </w:rPr>
            </w:pPr>
            <w:r w:rsidRPr="00852044">
              <w:rPr>
                <w:rFonts w:ascii="Times New Roman" w:eastAsia="Times New Roman" w:hAnsi="Times New Roman" w:cs="Times New Roman"/>
                <w:spacing w:val="-6"/>
                <w:sz w:val="24"/>
                <w:szCs w:val="24"/>
                <w:lang w:eastAsia="ru-RU"/>
              </w:rPr>
              <w:t>1) Комплекс процессных мероприятий</w:t>
            </w:r>
            <w:r w:rsidRPr="00852044">
              <w:rPr>
                <w:rFonts w:ascii="Times New Roman" w:eastAsia="Times New Roman" w:hAnsi="Times New Roman" w:cs="Times New Roman"/>
                <w:sz w:val="24"/>
                <w:szCs w:val="24"/>
                <w:lang w:eastAsia="ru-RU"/>
              </w:rPr>
              <w:t xml:space="preserve"> «Оценка, ремонт и содержание  автомобильных дорог общего пользования местного значения » </w:t>
            </w:r>
          </w:p>
        </w:tc>
        <w:tc>
          <w:tcPr>
            <w:tcW w:w="2760"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3830,0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3830,0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3250,0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3250,0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3250,0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3250,0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16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3250,0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3250,0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164"/>
        </w:trPr>
        <w:tc>
          <w:tcPr>
            <w:tcW w:w="3681"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3250,0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3250,0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16830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16830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val="restart"/>
            <w:tcBorders>
              <w:top w:val="single" w:sz="4" w:space="0" w:color="auto"/>
              <w:left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2) Комплекс процессных мероприятий</w:t>
            </w:r>
            <w:r w:rsidRPr="00852044">
              <w:rPr>
                <w:rFonts w:ascii="Times New Roman" w:eastAsia="Times New Roman" w:hAnsi="Times New Roman" w:cs="Times New Roman"/>
                <w:sz w:val="24"/>
                <w:szCs w:val="24"/>
                <w:lang w:eastAsia="ru-RU"/>
              </w:rPr>
              <w:t xml:space="preserve"> «Строительство и ремонт дорог общего пользования местного значения с </w:t>
            </w:r>
            <w:proofErr w:type="spellStart"/>
            <w:r w:rsidRPr="00852044">
              <w:rPr>
                <w:rFonts w:ascii="Times New Roman" w:eastAsia="Times New Roman" w:hAnsi="Times New Roman" w:cs="Times New Roman"/>
                <w:sz w:val="24"/>
                <w:szCs w:val="24"/>
                <w:lang w:eastAsia="ru-RU"/>
              </w:rPr>
              <w:t>софинансированием</w:t>
            </w:r>
            <w:proofErr w:type="spellEnd"/>
            <w:r w:rsidRPr="00852044">
              <w:rPr>
                <w:rFonts w:ascii="Times New Roman" w:eastAsia="Times New Roman" w:hAnsi="Times New Roman" w:cs="Times New Roman"/>
                <w:sz w:val="24"/>
                <w:szCs w:val="24"/>
                <w:lang w:eastAsia="ru-RU"/>
              </w:rPr>
              <w:t xml:space="preserve"> из областного бюджета» </w:t>
            </w:r>
          </w:p>
        </w:tc>
        <w:tc>
          <w:tcPr>
            <w:tcW w:w="2760"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4584,94764</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3851,35601</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733,59163 </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4584,94764</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3851,35601</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733,59163 </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val="restart"/>
            <w:tcBorders>
              <w:top w:val="single" w:sz="4" w:space="0" w:color="auto"/>
              <w:left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lang w:eastAsia="ru-RU"/>
              </w:rPr>
              <w:t>3) Комплекс процессных мероприятий "Проектирование, строительство дорог и дорожной инфраструктуры в границах населенных пунктов поселения".</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rPr>
          <w:trHeight w:val="335"/>
        </w:trPr>
        <w:tc>
          <w:tcPr>
            <w:tcW w:w="3681"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450,0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r w:rsidR="00852044" w:rsidRPr="00852044" w:rsidTr="00852044">
        <w:tc>
          <w:tcPr>
            <w:tcW w:w="3681"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2000,0</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2000,0</w:t>
            </w:r>
          </w:p>
        </w:tc>
        <w:tc>
          <w:tcPr>
            <w:tcW w:w="15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r>
    </w:tbl>
    <w:p w:rsidR="00852044" w:rsidRPr="00852044" w:rsidRDefault="00852044" w:rsidP="00852044">
      <w:pPr>
        <w:widowControl w:val="0"/>
        <w:spacing w:line="240" w:lineRule="auto"/>
        <w:jc w:val="right"/>
        <w:textAlignment w:val="baseline"/>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br w:type="page"/>
      </w:r>
      <w:r w:rsidRPr="00852044">
        <w:rPr>
          <w:rFonts w:ascii="Times New Roman" w:eastAsia="Times New Roman" w:hAnsi="Times New Roman" w:cs="Times New Roman"/>
          <w:sz w:val="24"/>
          <w:szCs w:val="24"/>
          <w:lang w:eastAsia="ru-RU"/>
        </w:rPr>
        <w:lastRenderedPageBreak/>
        <w:t>Приложение 4</w:t>
      </w:r>
    </w:p>
    <w:p w:rsidR="00852044" w:rsidRPr="00852044" w:rsidRDefault="00852044" w:rsidP="00852044">
      <w:pPr>
        <w:autoSpaceDE w:val="0"/>
        <w:autoSpaceDN w:val="0"/>
        <w:adjustRightInd w:val="0"/>
        <w:spacing w:line="240" w:lineRule="auto"/>
        <w:jc w:val="center"/>
        <w:rPr>
          <w:rFonts w:ascii="Times New Roman" w:eastAsia="Times New Roman" w:hAnsi="Times New Roman" w:cs="Times New Roman"/>
          <w:b/>
          <w:bCs/>
          <w:sz w:val="24"/>
          <w:szCs w:val="24"/>
          <w:lang w:eastAsia="ru-RU"/>
        </w:rPr>
      </w:pP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Сводный детальный план реализации муниципальной подпрограммы</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u w:val="single"/>
          <w:lang w:eastAsia="ru-RU"/>
        </w:rPr>
      </w:pPr>
      <w:r w:rsidRPr="00852044">
        <w:rPr>
          <w:rFonts w:ascii="Times New Roman" w:eastAsia="Times New Roman" w:hAnsi="Times New Roman" w:cs="Times New Roman"/>
          <w:spacing w:val="-6"/>
          <w:sz w:val="24"/>
          <w:szCs w:val="24"/>
          <w:lang w:eastAsia="ru-RU"/>
        </w:rPr>
        <w:t xml:space="preserve">«Развитие автомобильных дорог и повышение безопасности дорожного движения в муниципальном образовании Пениковское сельское поселение» </w:t>
      </w:r>
      <w:r w:rsidRPr="00852044">
        <w:rPr>
          <w:rFonts w:ascii="Times New Roman" w:eastAsia="Times New Roman" w:hAnsi="Times New Roman" w:cs="Times New Roman"/>
          <w:sz w:val="24"/>
          <w:szCs w:val="24"/>
          <w:lang w:eastAsia="ru-RU"/>
        </w:rPr>
        <w:t xml:space="preserve"> </w:t>
      </w:r>
      <w:r w:rsidRPr="00852044">
        <w:rPr>
          <w:rFonts w:ascii="Times New Roman" w:eastAsia="Times New Roman" w:hAnsi="Times New Roman" w:cs="Times New Roman"/>
          <w:sz w:val="24"/>
          <w:szCs w:val="24"/>
          <w:u w:val="single"/>
          <w:lang w:eastAsia="ru-RU"/>
        </w:rPr>
        <w:t>на 2022 год</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(очередной финансовый год)</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629"/>
        <w:gridCol w:w="2694"/>
        <w:gridCol w:w="2059"/>
        <w:gridCol w:w="2618"/>
        <w:gridCol w:w="1418"/>
        <w:gridCol w:w="1417"/>
        <w:gridCol w:w="1075"/>
        <w:gridCol w:w="996"/>
        <w:gridCol w:w="1973"/>
      </w:tblGrid>
      <w:tr w:rsidR="00852044" w:rsidRPr="00852044" w:rsidTr="00852044">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Наименование муниципальной программы, подпрограммы, структурного элемента муниципальной программы </w:t>
            </w:r>
          </w:p>
        </w:tc>
        <w:tc>
          <w:tcPr>
            <w:tcW w:w="2059"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Ответственный исполнитель, </w:t>
            </w:r>
          </w:p>
        </w:tc>
        <w:tc>
          <w:tcPr>
            <w:tcW w:w="2618"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Ожидаемый результат реализации структурного элемента на очередной год реализации </w:t>
            </w:r>
          </w:p>
        </w:tc>
        <w:tc>
          <w:tcPr>
            <w:tcW w:w="1418"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Год начала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Год окончания реализации</w:t>
            </w:r>
          </w:p>
        </w:tc>
        <w:tc>
          <w:tcPr>
            <w:tcW w:w="2071" w:type="dxa"/>
            <w:gridSpan w:val="2"/>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gramStart"/>
            <w:r w:rsidRPr="00852044">
              <w:rPr>
                <w:rFonts w:ascii="Times New Roman" w:eastAsia="Times New Roman" w:hAnsi="Times New Roman" w:cs="Times New Roman"/>
                <w:sz w:val="24"/>
                <w:szCs w:val="24"/>
                <w:lang w:eastAsia="ru-RU"/>
              </w:rPr>
              <w:t>Ответственный</w:t>
            </w:r>
            <w:proofErr w:type="gramEnd"/>
            <w:r w:rsidRPr="00852044">
              <w:rPr>
                <w:rFonts w:ascii="Times New Roman" w:eastAsia="Times New Roman" w:hAnsi="Times New Roman" w:cs="Times New Roman"/>
                <w:sz w:val="24"/>
                <w:szCs w:val="24"/>
                <w:lang w:eastAsia="ru-RU"/>
              </w:rPr>
              <w:t xml:space="preserve"> за реализацию структурного элемента</w:t>
            </w:r>
          </w:p>
        </w:tc>
      </w:tr>
      <w:tr w:rsidR="00852044" w:rsidRPr="00852044" w:rsidTr="00852044">
        <w:tc>
          <w:tcPr>
            <w:tcW w:w="629"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059"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18"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всего</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9</w:t>
            </w: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Развитие автомобильных дорог и повышение безопасности дорожного движения в муниципальном образовании Пениковское сельское поселение</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Местная администрация МО Пениковское сельское поселение </w:t>
            </w: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X</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CD67E5"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23414,94764</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4030,0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277" w:type="dxa"/>
            <w:gridSpan w:val="7"/>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Процессная часть</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1) Комплекс процессных мероприятий</w:t>
            </w:r>
            <w:r w:rsidRPr="00852044">
              <w:rPr>
                <w:rFonts w:ascii="Times New Roman" w:eastAsia="Times New Roman" w:hAnsi="Times New Roman" w:cs="Times New Roman"/>
                <w:sz w:val="24"/>
                <w:szCs w:val="24"/>
                <w:lang w:eastAsia="ru-RU"/>
              </w:rPr>
              <w:t xml:space="preserve"> «Оценка, ремонт и содержание  </w:t>
            </w:r>
            <w:r w:rsidRPr="00852044">
              <w:rPr>
                <w:rFonts w:ascii="Times New Roman" w:eastAsia="Times New Roman" w:hAnsi="Times New Roman" w:cs="Times New Roman"/>
                <w:sz w:val="24"/>
                <w:szCs w:val="24"/>
                <w:lang w:eastAsia="ru-RU"/>
              </w:rPr>
              <w:lastRenderedPageBreak/>
              <w:t xml:space="preserve">автомобильных дорог общего пользования местного значения » </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16830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3830,0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1.1.</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 xml:space="preserve">-Мероприятия по ремонту автомобильных дорог общего пользования местного значения </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Удовлетворительное состояние </w:t>
            </w:r>
            <w:r w:rsidRPr="00852044">
              <w:rPr>
                <w:rFonts w:ascii="Times New Roman" w:eastAsia="Times New Roman" w:hAnsi="Times New Roman" w:cs="Times New Roman"/>
                <w:spacing w:val="-6"/>
                <w:sz w:val="24"/>
                <w:szCs w:val="24"/>
                <w:lang w:eastAsia="ru-RU"/>
              </w:rPr>
              <w:t>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11030,0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2630,0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1.2.</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-Зимнее содержание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Содержание дорог в зимний период с </w:t>
            </w:r>
            <w:proofErr w:type="gramStart"/>
            <w:r w:rsidRPr="00852044">
              <w:rPr>
                <w:rFonts w:ascii="Times New Roman" w:eastAsia="Times New Roman" w:hAnsi="Times New Roman" w:cs="Times New Roman"/>
                <w:sz w:val="24"/>
                <w:szCs w:val="24"/>
                <w:lang w:eastAsia="ru-RU"/>
              </w:rPr>
              <w:t>состоянии</w:t>
            </w:r>
            <w:proofErr w:type="gramEnd"/>
            <w:r w:rsidRPr="00852044">
              <w:rPr>
                <w:rFonts w:ascii="Times New Roman" w:eastAsia="Times New Roman" w:hAnsi="Times New Roman" w:cs="Times New Roman"/>
                <w:sz w:val="24"/>
                <w:szCs w:val="24"/>
                <w:lang w:eastAsia="ru-RU"/>
              </w:rPr>
              <w:t xml:space="preserve"> требуемое правилами благоустройства</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3100,0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700,0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1.3.</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lang w:eastAsia="ru-RU"/>
              </w:rPr>
              <w:t>-Оценка состояния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Проведение оценки и изготовление тех паспортов</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500,0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100,0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1.4.</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-Мероприятия по содержанию и оснащению элементами обустройства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Установка дорожных знаков и иных элементов БДД</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1700,0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300,0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1.5.</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-Прочие расходы на приведение в нормативное состояние автомобильных дорог общего пользования местного значения</w:t>
            </w:r>
            <w:r w:rsidRPr="00852044">
              <w:rPr>
                <w:rFonts w:ascii="Times New Roman" w:eastAsia="Times New Roman" w:hAnsi="Times New Roman" w:cs="Times New Roman"/>
                <w:spacing w:val="-6"/>
                <w:sz w:val="24"/>
                <w:szCs w:val="24"/>
                <w:u w:val="single"/>
                <w:lang w:eastAsia="ru-RU"/>
              </w:rPr>
              <w:t xml:space="preserve"> </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500,0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100,0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r>
      <w:tr w:rsidR="00852044" w:rsidRPr="00852044" w:rsidTr="00852044">
        <w:trPr>
          <w:trHeight w:val="2377"/>
        </w:trPr>
        <w:tc>
          <w:tcPr>
            <w:tcW w:w="629" w:type="dxa"/>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pacing w:val="-10"/>
                <w:sz w:val="24"/>
                <w:szCs w:val="24"/>
                <w:u w:val="single"/>
                <w:lang w:eastAsia="ru-RU"/>
              </w:rPr>
            </w:pPr>
            <w:r w:rsidRPr="00852044">
              <w:rPr>
                <w:rFonts w:ascii="Times New Roman" w:eastAsia="Times New Roman" w:hAnsi="Times New Roman" w:cs="Times New Roman"/>
                <w:spacing w:val="-6"/>
                <w:sz w:val="24"/>
                <w:szCs w:val="24"/>
                <w:lang w:eastAsia="ru-RU"/>
              </w:rPr>
              <w:t>2) Комплекс процессных мероприятий</w:t>
            </w:r>
            <w:r w:rsidRPr="00852044">
              <w:rPr>
                <w:rFonts w:ascii="Times New Roman" w:eastAsia="Times New Roman" w:hAnsi="Times New Roman" w:cs="Times New Roman"/>
                <w:sz w:val="24"/>
                <w:szCs w:val="24"/>
                <w:lang w:eastAsia="ru-RU"/>
              </w:rPr>
              <w:t xml:space="preserve"> «Строительство и ремонт дорог общего пользования местного значения с </w:t>
            </w:r>
            <w:proofErr w:type="spellStart"/>
            <w:r w:rsidRPr="00852044">
              <w:rPr>
                <w:rFonts w:ascii="Times New Roman" w:eastAsia="Times New Roman" w:hAnsi="Times New Roman" w:cs="Times New Roman"/>
                <w:sz w:val="24"/>
                <w:szCs w:val="24"/>
                <w:lang w:eastAsia="ru-RU"/>
              </w:rPr>
              <w:t>софинансированием</w:t>
            </w:r>
            <w:proofErr w:type="spellEnd"/>
            <w:r w:rsidRPr="00852044">
              <w:rPr>
                <w:rFonts w:ascii="Times New Roman" w:eastAsia="Times New Roman" w:hAnsi="Times New Roman" w:cs="Times New Roman"/>
                <w:sz w:val="24"/>
                <w:szCs w:val="24"/>
                <w:lang w:eastAsia="ru-RU"/>
              </w:rPr>
              <w:t xml:space="preserve"> из областного бюджета» </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rPr>
          <w:trHeight w:val="1731"/>
        </w:trPr>
        <w:tc>
          <w:tcPr>
            <w:tcW w:w="629" w:type="dxa"/>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2.1.</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pacing w:val="-6"/>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государственной программы Ленинградской области </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Выполнение мероприятия</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r>
      <w:tr w:rsidR="00852044" w:rsidRPr="00852044" w:rsidTr="00852044">
        <w:trPr>
          <w:trHeight w:val="1731"/>
        </w:trPr>
        <w:tc>
          <w:tcPr>
            <w:tcW w:w="629" w:type="dxa"/>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pacing w:val="-6"/>
                <w:sz w:val="24"/>
                <w:szCs w:val="24"/>
                <w:lang w:eastAsia="ru-RU"/>
              </w:rPr>
            </w:pPr>
            <w:r w:rsidRPr="00852044">
              <w:rPr>
                <w:rFonts w:ascii="Times New Roman" w:eastAsia="Times New Roman" w:hAnsi="Times New Roman" w:cs="Times New Roman"/>
                <w:spacing w:val="-6"/>
                <w:sz w:val="24"/>
                <w:szCs w:val="24"/>
                <w:lang w:eastAsia="ru-RU"/>
              </w:rPr>
              <w:t>3) Комплекс процессных мероприятий "Проектирование, строительство дорог и дорожной инфраструктуры в границах населенных пунктов поселения".</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2000,0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200,0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p>
        </w:tc>
      </w:tr>
      <w:tr w:rsidR="00852044" w:rsidRPr="00852044" w:rsidTr="00852044">
        <w:trPr>
          <w:trHeight w:val="1772"/>
        </w:trPr>
        <w:tc>
          <w:tcPr>
            <w:tcW w:w="629" w:type="dxa"/>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3.1.</w:t>
            </w:r>
          </w:p>
        </w:tc>
        <w:tc>
          <w:tcPr>
            <w:tcW w:w="2694" w:type="dxa"/>
            <w:tcBorders>
              <w:top w:val="single" w:sz="4" w:space="0" w:color="auto"/>
              <w:left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-Мероприятия по проектированию строительства дорог и инфраструктуры общего пользования местного значения</w:t>
            </w:r>
          </w:p>
        </w:tc>
        <w:tc>
          <w:tcPr>
            <w:tcW w:w="2059" w:type="dxa"/>
            <w:tcBorders>
              <w:top w:val="single" w:sz="4" w:space="0" w:color="auto"/>
              <w:left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Проектирование</w:t>
            </w:r>
          </w:p>
        </w:tc>
        <w:tc>
          <w:tcPr>
            <w:tcW w:w="1418" w:type="dxa"/>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r>
      <w:tr w:rsidR="00852044" w:rsidRPr="00852044" w:rsidTr="00852044">
        <w:tc>
          <w:tcPr>
            <w:tcW w:w="62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lastRenderedPageBreak/>
              <w:t>3.2.</w:t>
            </w:r>
          </w:p>
        </w:tc>
        <w:tc>
          <w:tcPr>
            <w:tcW w:w="269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-Мероприятия по строительству новых и капитальный ремонт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2000,0</w:t>
            </w:r>
          </w:p>
        </w:tc>
        <w:tc>
          <w:tcPr>
            <w:tcW w:w="996"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200,0</w:t>
            </w:r>
          </w:p>
        </w:tc>
        <w:tc>
          <w:tcPr>
            <w:tcW w:w="1973"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Заместитель главы местной администрации Д.Л. Карасев</w:t>
            </w:r>
          </w:p>
        </w:tc>
      </w:tr>
    </w:tbl>
    <w:p w:rsidR="00852044" w:rsidRPr="00852044" w:rsidRDefault="00852044" w:rsidP="00852044">
      <w:pPr>
        <w:widowControl w:val="0"/>
        <w:autoSpaceDE w:val="0"/>
        <w:autoSpaceDN w:val="0"/>
        <w:spacing w:line="240" w:lineRule="auto"/>
        <w:jc w:val="right"/>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br w:type="page"/>
      </w:r>
      <w:r w:rsidRPr="00852044">
        <w:rPr>
          <w:rFonts w:ascii="Times New Roman" w:eastAsia="Times New Roman" w:hAnsi="Times New Roman" w:cs="Times New Roman"/>
          <w:sz w:val="24"/>
          <w:szCs w:val="24"/>
          <w:lang w:eastAsia="ru-RU"/>
        </w:rPr>
        <w:lastRenderedPageBreak/>
        <w:t>Приложение 5</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Отчет</w:t>
      </w:r>
    </w:p>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 реализации муниципальной подпрограммы</w:t>
      </w: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p>
    <w:p w:rsidR="00852044" w:rsidRPr="00852044" w:rsidRDefault="00852044" w:rsidP="00852044">
      <w:pPr>
        <w:widowControl w:val="0"/>
        <w:autoSpaceDE w:val="0"/>
        <w:autoSpaceDN w:val="0"/>
        <w:spacing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 муниципальной подпрограммы: ___________________</w:t>
      </w:r>
    </w:p>
    <w:p w:rsidR="00852044" w:rsidRPr="00852044" w:rsidRDefault="00852044" w:rsidP="00852044">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Отчетный период: январь - ___________ 20... года</w:t>
      </w:r>
    </w:p>
    <w:p w:rsidR="00852044" w:rsidRPr="00852044" w:rsidRDefault="00852044" w:rsidP="00852044">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Ответственный исполнитель: ________________________________</w:t>
      </w:r>
    </w:p>
    <w:p w:rsidR="00852044" w:rsidRPr="00852044" w:rsidRDefault="00852044" w:rsidP="00852044">
      <w:pPr>
        <w:widowControl w:val="0"/>
        <w:autoSpaceDE w:val="0"/>
        <w:autoSpaceDN w:val="0"/>
        <w:spacing w:before="240" w:line="240" w:lineRule="auto"/>
        <w:jc w:val="both"/>
        <w:rPr>
          <w:rFonts w:ascii="Times New Roman" w:eastAsia="Times New Roman" w:hAnsi="Times New Roman" w:cs="Times New Roman"/>
          <w:sz w:val="24"/>
          <w:szCs w:val="24"/>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852044" w:rsidRPr="00852044" w:rsidTr="00852044">
        <w:tc>
          <w:tcPr>
            <w:tcW w:w="604"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Объем финансового обеспечения муниципальной подпрограммы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Фактическое финансирование муниципальной подпрограммы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Оценка выполнения</w:t>
            </w:r>
          </w:p>
        </w:tc>
      </w:tr>
      <w:tr w:rsidR="00852044" w:rsidRPr="00852044" w:rsidTr="00852044">
        <w:tc>
          <w:tcPr>
            <w:tcW w:w="604"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15</w:t>
            </w: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16</w:t>
            </w:r>
          </w:p>
        </w:tc>
      </w:tr>
      <w:tr w:rsidR="00852044" w:rsidRPr="00852044" w:rsidTr="00852044">
        <w:tc>
          <w:tcPr>
            <w:tcW w:w="14875" w:type="dxa"/>
            <w:gridSpan w:val="16"/>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Подпрограмма 1</w:t>
            </w: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Проект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1.1</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Основное мероприятие 1.1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1.1.1</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Мероприятие 1.1.1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1.1.2</w:t>
            </w: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 xml:space="preserve">Мероприятие </w:t>
            </w:r>
            <w:r w:rsidRPr="00852044">
              <w:rPr>
                <w:rFonts w:ascii="Times New Roman" w:eastAsia="Times New Roman" w:hAnsi="Times New Roman" w:cs="Times New Roman"/>
                <w:sz w:val="24"/>
                <w:szCs w:val="24"/>
                <w:lang w:eastAsia="ru-RU"/>
              </w:rPr>
              <w:lastRenderedPageBreak/>
              <w:t>1.1.2</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rPr>
          <w:trHeight w:val="225"/>
        </w:trPr>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rPr>
          <w:trHeight w:val="28"/>
        </w:trPr>
        <w:tc>
          <w:tcPr>
            <w:tcW w:w="14875" w:type="dxa"/>
            <w:gridSpan w:val="16"/>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Подпрограмма 2</w:t>
            </w: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Итого по подпрограмме 2</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rPr>
          <w:trHeight w:val="134"/>
        </w:trPr>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852044" w:rsidRPr="00852044" w:rsidTr="00852044">
        <w:trPr>
          <w:trHeight w:val="495"/>
        </w:trPr>
        <w:tc>
          <w:tcPr>
            <w:tcW w:w="60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rPr>
                <w:rFonts w:ascii="Times New Roman" w:eastAsia="Times New Roman" w:hAnsi="Times New Roman" w:cs="Times New Roman"/>
                <w:sz w:val="24"/>
                <w:szCs w:val="24"/>
                <w:lang w:eastAsia="ru-RU"/>
              </w:rPr>
            </w:pPr>
            <w:r w:rsidRPr="00852044">
              <w:rPr>
                <w:rFonts w:ascii="Times New Roman" w:eastAsia="Times New Roman" w:hAnsi="Times New Roman" w:cs="Times New Roman"/>
                <w:sz w:val="24"/>
                <w:szCs w:val="24"/>
                <w:lang w:eastAsia="ru-RU"/>
              </w:rPr>
              <w:t>Всего по государственной программе</w:t>
            </w: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852044" w:rsidRPr="00852044" w:rsidRDefault="00852044" w:rsidP="00852044">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5B671E" w:rsidRPr="008F5A4A" w:rsidRDefault="005B671E" w:rsidP="00852044">
      <w:pPr>
        <w:pageBreakBefore/>
        <w:spacing w:before="240" w:after="60" w:line="240" w:lineRule="auto"/>
        <w:outlineLvl w:val="0"/>
        <w:rPr>
          <w:rFonts w:ascii="Times New Roman" w:hAnsi="Times New Roman" w:cs="Times New Roman"/>
          <w:sz w:val="24"/>
          <w:szCs w:val="24"/>
        </w:rPr>
      </w:pPr>
    </w:p>
    <w:sectPr w:rsidR="005B671E" w:rsidRPr="008F5A4A" w:rsidSect="00852044">
      <w:headerReference w:type="even" r:id="rId15"/>
      <w:headerReference w:type="default" r:id="rId16"/>
      <w:pgSz w:w="16838" w:h="11906" w:orient="landscape"/>
      <w:pgMar w:top="1701" w:right="1134" w:bottom="284" w:left="709" w:header="709" w:footer="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6E82">
      <w:pPr>
        <w:spacing w:line="240" w:lineRule="auto"/>
      </w:pPr>
      <w:r>
        <w:separator/>
      </w:r>
    </w:p>
  </w:endnote>
  <w:endnote w:type="continuationSeparator" w:id="0">
    <w:p w:rsidR="00000000" w:rsidRDefault="00B66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6E82">
      <w:pPr>
        <w:spacing w:line="240" w:lineRule="auto"/>
      </w:pPr>
      <w:r>
        <w:separator/>
      </w:r>
    </w:p>
  </w:footnote>
  <w:footnote w:type="continuationSeparator" w:id="0">
    <w:p w:rsidR="00000000" w:rsidRDefault="00B66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4" w:rsidRDefault="00852044" w:rsidP="0085204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D67E5">
      <w:rPr>
        <w:rStyle w:val="a3"/>
        <w:noProof/>
      </w:rPr>
      <w:t>23</w:t>
    </w:r>
    <w:r>
      <w:rPr>
        <w:rStyle w:val="a3"/>
      </w:rPr>
      <w:fldChar w:fldCharType="end"/>
    </w:r>
  </w:p>
  <w:p w:rsidR="00852044" w:rsidRDefault="008520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4" w:rsidRDefault="00852044" w:rsidP="0085204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66E82">
      <w:rPr>
        <w:rStyle w:val="a3"/>
        <w:noProof/>
      </w:rPr>
      <w:t>12</w:t>
    </w:r>
    <w:r>
      <w:rPr>
        <w:rStyle w:val="a3"/>
      </w:rPr>
      <w:fldChar w:fldCharType="end"/>
    </w:r>
  </w:p>
  <w:p w:rsidR="00852044" w:rsidRDefault="0085204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4" w:rsidRDefault="00852044" w:rsidP="0085204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52044" w:rsidRDefault="0085204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4" w:rsidRDefault="00852044" w:rsidP="0085204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66E82">
      <w:rPr>
        <w:rStyle w:val="a3"/>
        <w:noProof/>
      </w:rPr>
      <w:t>20</w:t>
    </w:r>
    <w:r>
      <w:rPr>
        <w:rStyle w:val="a3"/>
      </w:rPr>
      <w:fldChar w:fldCharType="end"/>
    </w:r>
  </w:p>
  <w:p w:rsidR="00852044" w:rsidRDefault="0085204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4" w:rsidRDefault="00852044" w:rsidP="0085204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52044" w:rsidRDefault="0085204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44" w:rsidRDefault="00852044" w:rsidP="0085204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66E82">
      <w:rPr>
        <w:rStyle w:val="a3"/>
        <w:noProof/>
      </w:rPr>
      <w:t>29</w:t>
    </w:r>
    <w:r>
      <w:rPr>
        <w:rStyle w:val="a3"/>
      </w:rPr>
      <w:fldChar w:fldCharType="end"/>
    </w:r>
  </w:p>
  <w:p w:rsidR="00852044" w:rsidRDefault="008520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068"/>
    <w:multiLevelType w:val="hybridMultilevel"/>
    <w:tmpl w:val="79BEEE02"/>
    <w:lvl w:ilvl="0" w:tplc="47A4F13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D06C32"/>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A263072"/>
    <w:multiLevelType w:val="hybridMultilevel"/>
    <w:tmpl w:val="681C7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9F"/>
    <w:rsid w:val="00072485"/>
    <w:rsid w:val="00083B77"/>
    <w:rsid w:val="001809CF"/>
    <w:rsid w:val="002A32E2"/>
    <w:rsid w:val="004033E6"/>
    <w:rsid w:val="004E5D6D"/>
    <w:rsid w:val="00560A56"/>
    <w:rsid w:val="005B671E"/>
    <w:rsid w:val="005C0B6B"/>
    <w:rsid w:val="00724F91"/>
    <w:rsid w:val="00852044"/>
    <w:rsid w:val="008F5A4A"/>
    <w:rsid w:val="009156D9"/>
    <w:rsid w:val="009D60BF"/>
    <w:rsid w:val="00A46676"/>
    <w:rsid w:val="00A96457"/>
    <w:rsid w:val="00B66E82"/>
    <w:rsid w:val="00BB4B23"/>
    <w:rsid w:val="00BE3437"/>
    <w:rsid w:val="00C6789F"/>
    <w:rsid w:val="00CD67E5"/>
    <w:rsid w:val="00CF0FDA"/>
    <w:rsid w:val="00F15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9F"/>
    <w:pPr>
      <w:jc w:val="left"/>
    </w:pPr>
  </w:style>
  <w:style w:type="paragraph" w:styleId="1">
    <w:name w:val="heading 1"/>
    <w:basedOn w:val="a"/>
    <w:next w:val="a"/>
    <w:link w:val="10"/>
    <w:qFormat/>
    <w:rsid w:val="00852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D55"/>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D55"/>
    <w:rPr>
      <w:rFonts w:ascii="Cambria" w:eastAsia="Times New Roman" w:hAnsi="Cambria" w:cs="Times New Roman"/>
      <w:b/>
      <w:bCs/>
      <w:color w:val="4F81BD"/>
      <w:sz w:val="26"/>
      <w:szCs w:val="26"/>
    </w:rPr>
  </w:style>
  <w:style w:type="paragraph" w:customStyle="1" w:styleId="ConsPlusNormal">
    <w:name w:val="ConsPlusNormal"/>
    <w:rsid w:val="00F15D55"/>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F15D55"/>
    <w:pPr>
      <w:widowControl w:val="0"/>
      <w:autoSpaceDE w:val="0"/>
      <w:autoSpaceDN w:val="0"/>
      <w:adjustRightInd w:val="0"/>
      <w:spacing w:line="240" w:lineRule="auto"/>
      <w:jc w:val="left"/>
    </w:pPr>
    <w:rPr>
      <w:rFonts w:ascii="Calibri" w:eastAsia="Times New Roman" w:hAnsi="Calibri" w:cs="Calibri"/>
      <w:lang w:eastAsia="ru-RU"/>
    </w:rPr>
  </w:style>
  <w:style w:type="character" w:customStyle="1" w:styleId="10">
    <w:name w:val="Заголовок 1 Знак"/>
    <w:basedOn w:val="a0"/>
    <w:link w:val="1"/>
    <w:rsid w:val="00852044"/>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52044"/>
  </w:style>
  <w:style w:type="character" w:styleId="a3">
    <w:name w:val="page number"/>
    <w:rsid w:val="00852044"/>
  </w:style>
  <w:style w:type="paragraph" w:styleId="a4">
    <w:name w:val="header"/>
    <w:basedOn w:val="a"/>
    <w:link w:val="a5"/>
    <w:rsid w:val="0085204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52044"/>
    <w:rPr>
      <w:rFonts w:ascii="Times New Roman" w:eastAsia="Times New Roman" w:hAnsi="Times New Roman" w:cs="Times New Roman"/>
      <w:sz w:val="24"/>
      <w:szCs w:val="24"/>
      <w:lang w:eastAsia="ru-RU"/>
    </w:rPr>
  </w:style>
  <w:style w:type="paragraph" w:styleId="a6">
    <w:name w:val="Normal (Web)"/>
    <w:aliases w:val="Обычный (Web)1"/>
    <w:basedOn w:val="a"/>
    <w:link w:val="a7"/>
    <w:unhideWhenUsed/>
    <w:rsid w:val="008520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1 Знак"/>
    <w:link w:val="a6"/>
    <w:locked/>
    <w:rsid w:val="00852044"/>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852044"/>
    <w:pPr>
      <w:spacing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85204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9F"/>
    <w:pPr>
      <w:jc w:val="left"/>
    </w:pPr>
  </w:style>
  <w:style w:type="paragraph" w:styleId="1">
    <w:name w:val="heading 1"/>
    <w:basedOn w:val="a"/>
    <w:next w:val="a"/>
    <w:link w:val="10"/>
    <w:qFormat/>
    <w:rsid w:val="00852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D55"/>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D55"/>
    <w:rPr>
      <w:rFonts w:ascii="Cambria" w:eastAsia="Times New Roman" w:hAnsi="Cambria" w:cs="Times New Roman"/>
      <w:b/>
      <w:bCs/>
      <w:color w:val="4F81BD"/>
      <w:sz w:val="26"/>
      <w:szCs w:val="26"/>
    </w:rPr>
  </w:style>
  <w:style w:type="paragraph" w:customStyle="1" w:styleId="ConsPlusNormal">
    <w:name w:val="ConsPlusNormal"/>
    <w:rsid w:val="00F15D55"/>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F15D55"/>
    <w:pPr>
      <w:widowControl w:val="0"/>
      <w:autoSpaceDE w:val="0"/>
      <w:autoSpaceDN w:val="0"/>
      <w:adjustRightInd w:val="0"/>
      <w:spacing w:line="240" w:lineRule="auto"/>
      <w:jc w:val="left"/>
    </w:pPr>
    <w:rPr>
      <w:rFonts w:ascii="Calibri" w:eastAsia="Times New Roman" w:hAnsi="Calibri" w:cs="Calibri"/>
      <w:lang w:eastAsia="ru-RU"/>
    </w:rPr>
  </w:style>
  <w:style w:type="character" w:customStyle="1" w:styleId="10">
    <w:name w:val="Заголовок 1 Знак"/>
    <w:basedOn w:val="a0"/>
    <w:link w:val="1"/>
    <w:rsid w:val="00852044"/>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52044"/>
  </w:style>
  <w:style w:type="character" w:styleId="a3">
    <w:name w:val="page number"/>
    <w:rsid w:val="00852044"/>
  </w:style>
  <w:style w:type="paragraph" w:styleId="a4">
    <w:name w:val="header"/>
    <w:basedOn w:val="a"/>
    <w:link w:val="a5"/>
    <w:rsid w:val="0085204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52044"/>
    <w:rPr>
      <w:rFonts w:ascii="Times New Roman" w:eastAsia="Times New Roman" w:hAnsi="Times New Roman" w:cs="Times New Roman"/>
      <w:sz w:val="24"/>
      <w:szCs w:val="24"/>
      <w:lang w:eastAsia="ru-RU"/>
    </w:rPr>
  </w:style>
  <w:style w:type="paragraph" w:styleId="a6">
    <w:name w:val="Normal (Web)"/>
    <w:aliases w:val="Обычный (Web)1"/>
    <w:basedOn w:val="a"/>
    <w:link w:val="a7"/>
    <w:unhideWhenUsed/>
    <w:rsid w:val="008520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1 Знак"/>
    <w:link w:val="a6"/>
    <w:locked/>
    <w:rsid w:val="00852044"/>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852044"/>
    <w:pPr>
      <w:spacing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8520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5525</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admin</cp:lastModifiedBy>
  <cp:revision>2</cp:revision>
  <cp:lastPrinted>2022-02-25T08:04:00Z</cp:lastPrinted>
  <dcterms:created xsi:type="dcterms:W3CDTF">2022-02-25T08:05:00Z</dcterms:created>
  <dcterms:modified xsi:type="dcterms:W3CDTF">2022-02-25T08:05:00Z</dcterms:modified>
</cp:coreProperties>
</file>