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C9" w:rsidRPr="00204EC9" w:rsidRDefault="00204EC9" w:rsidP="00204EC9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04EC9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 эпизоотической ситуации и дополнительных мерах по недопущению распространения инфекционных болезней животных на территорию Ленинградской области</w:t>
      </w:r>
    </w:p>
    <w:p w:rsidR="00204EC9" w:rsidRPr="00204EC9" w:rsidRDefault="00204EC9" w:rsidP="00204EC9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4EC9">
        <w:rPr>
          <w:rFonts w:ascii="Times New Roman" w:hAnsi="Times New Roman" w:cs="Times New Roman"/>
          <w:sz w:val="28"/>
          <w:szCs w:val="28"/>
          <w:lang w:bidi="ru-RU"/>
        </w:rPr>
        <w:t xml:space="preserve">По итогам совещания от 29.07.2024 по вопросу </w:t>
      </w:r>
      <w:proofErr w:type="gramStart"/>
      <w:r w:rsidRPr="00204EC9">
        <w:rPr>
          <w:rFonts w:ascii="Times New Roman" w:hAnsi="Times New Roman" w:cs="Times New Roman"/>
          <w:sz w:val="28"/>
          <w:szCs w:val="28"/>
          <w:lang w:bidi="ru-RU"/>
        </w:rPr>
        <w:t>контроля за</w:t>
      </w:r>
      <w:proofErr w:type="gramEnd"/>
      <w:r w:rsidRPr="00204EC9">
        <w:rPr>
          <w:rFonts w:ascii="Times New Roman" w:hAnsi="Times New Roman" w:cs="Times New Roman"/>
          <w:sz w:val="28"/>
          <w:szCs w:val="28"/>
          <w:lang w:bidi="ru-RU"/>
        </w:rPr>
        <w:t xml:space="preserve"> обеспечением эпизоотической безопасности на территории Российской Федерации в летний период Управление ветеринарии Ленинградской области (далее - Управление) сообщает следующее.</w:t>
      </w:r>
    </w:p>
    <w:p w:rsidR="00204EC9" w:rsidRPr="00204EC9" w:rsidRDefault="00204EC9" w:rsidP="00204EC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04EC9">
        <w:rPr>
          <w:rFonts w:ascii="Times New Roman" w:hAnsi="Times New Roman" w:cs="Times New Roman"/>
          <w:sz w:val="28"/>
          <w:szCs w:val="28"/>
          <w:lang w:bidi="ru-RU"/>
        </w:rPr>
        <w:t xml:space="preserve">Управление сообщает </w:t>
      </w:r>
      <w:r w:rsidRPr="00204EC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 вероятном сезонном обострении эпизоотической ситуации с распространением </w:t>
      </w:r>
      <w:r w:rsidRPr="00204EC9">
        <w:rPr>
          <w:rFonts w:ascii="Times New Roman" w:hAnsi="Times New Roman" w:cs="Times New Roman"/>
          <w:sz w:val="28"/>
          <w:szCs w:val="28"/>
          <w:lang w:bidi="ru-RU"/>
        </w:rPr>
        <w:t xml:space="preserve">особо опасных болезней животных, в первую очередь </w:t>
      </w:r>
      <w:r w:rsidRPr="00204EC9">
        <w:rPr>
          <w:rFonts w:ascii="Times New Roman" w:hAnsi="Times New Roman" w:cs="Times New Roman"/>
          <w:bCs/>
          <w:sz w:val="28"/>
          <w:szCs w:val="28"/>
          <w:lang w:bidi="ru-RU"/>
        </w:rPr>
        <w:t>африканской чумы свиней (далее АЧС),</w:t>
      </w:r>
      <w:bookmarkStart w:id="0" w:name="bookmark3"/>
      <w:r w:rsidRPr="00204EC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204EC9">
        <w:rPr>
          <w:rFonts w:ascii="Times New Roman" w:hAnsi="Times New Roman" w:cs="Times New Roman"/>
          <w:bCs/>
          <w:sz w:val="28"/>
          <w:szCs w:val="28"/>
          <w:lang w:bidi="ru-RU"/>
        </w:rPr>
        <w:t>высокопатогенного</w:t>
      </w:r>
      <w:proofErr w:type="spellEnd"/>
      <w:r w:rsidRPr="00204EC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гриппа птиц (далее - ВГП), ящура, оспы овец и коз, заразного узелкового дерматита КРС и других инфекций.</w:t>
      </w:r>
      <w:bookmarkEnd w:id="0"/>
    </w:p>
    <w:p w:rsidR="00204EC9" w:rsidRPr="00204EC9" w:rsidRDefault="00204EC9" w:rsidP="00204EC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04EC9">
        <w:rPr>
          <w:rFonts w:ascii="Times New Roman" w:hAnsi="Times New Roman" w:cs="Times New Roman"/>
          <w:bCs/>
          <w:sz w:val="28"/>
          <w:szCs w:val="28"/>
          <w:lang w:bidi="ru-RU"/>
        </w:rPr>
        <w:t>По имеющейся информации, на сегодняшний день основные угрозы биологической безопасности Российской Федерации связаны со следующими событиями:</w:t>
      </w:r>
    </w:p>
    <w:p w:rsidR="00204EC9" w:rsidRPr="00204EC9" w:rsidRDefault="00204EC9" w:rsidP="00204EC9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04EC9">
        <w:rPr>
          <w:rFonts w:ascii="Times New Roman" w:hAnsi="Times New Roman" w:cs="Times New Roman"/>
          <w:bCs/>
          <w:sz w:val="28"/>
          <w:szCs w:val="28"/>
          <w:lang w:bidi="ru-RU"/>
        </w:rPr>
        <w:t>крайне неблагополучная ситуация на территории приграничной Украины по особо опасным и экономически значимым инфекциям животных, таким как сибирская язва, АЧС и ВГП;</w:t>
      </w:r>
    </w:p>
    <w:p w:rsidR="00204EC9" w:rsidRPr="00204EC9" w:rsidRDefault="00204EC9" w:rsidP="00204EC9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04EC9">
        <w:rPr>
          <w:rFonts w:ascii="Times New Roman" w:hAnsi="Times New Roman" w:cs="Times New Roman"/>
          <w:bCs/>
          <w:sz w:val="28"/>
          <w:szCs w:val="28"/>
          <w:lang w:bidi="ru-RU"/>
        </w:rPr>
        <w:t>трансграничная миграция диких животных, создающая риски возникновения вспышек экономически значимых инфекций и формирующая угрозу животноводческому сектору экономики;</w:t>
      </w:r>
    </w:p>
    <w:p w:rsidR="00204EC9" w:rsidRPr="00204EC9" w:rsidRDefault="00204EC9" w:rsidP="00204EC9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04EC9">
        <w:rPr>
          <w:rFonts w:ascii="Times New Roman" w:hAnsi="Times New Roman" w:cs="Times New Roman"/>
          <w:bCs/>
          <w:sz w:val="28"/>
          <w:szCs w:val="28"/>
          <w:lang w:bidi="ru-RU"/>
        </w:rPr>
        <w:t>преднамеренное проведение террористических акций, направленных на заражение объектов окружающей среды, в том числе питьевой воды и кормов для животных;</w:t>
      </w:r>
    </w:p>
    <w:p w:rsidR="00204EC9" w:rsidRPr="00204EC9" w:rsidRDefault="00204EC9" w:rsidP="00204EC9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04EC9">
        <w:rPr>
          <w:rFonts w:ascii="Times New Roman" w:hAnsi="Times New Roman" w:cs="Times New Roman"/>
          <w:bCs/>
          <w:sz w:val="28"/>
          <w:szCs w:val="28"/>
          <w:lang w:bidi="ru-RU"/>
        </w:rPr>
        <w:t>напряженная эпизоотическая ситуация по АЧС, ВГП, регистрация очагов туберкулёза, оспы овец и коз, бруцеллёза, бешенства животных;</w:t>
      </w:r>
    </w:p>
    <w:p w:rsidR="00204EC9" w:rsidRPr="00204EC9" w:rsidRDefault="00204EC9" w:rsidP="00204EC9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04EC9">
        <w:rPr>
          <w:rFonts w:ascii="Times New Roman" w:hAnsi="Times New Roman" w:cs="Times New Roman"/>
          <w:bCs/>
          <w:sz w:val="28"/>
          <w:szCs w:val="28"/>
          <w:lang w:bidi="ru-RU"/>
        </w:rPr>
        <w:t>нерешенные вопросы по оформлению в собственность и приведению в безопасное состояние скотомогильников;</w:t>
      </w:r>
    </w:p>
    <w:p w:rsidR="00204EC9" w:rsidRPr="00204EC9" w:rsidRDefault="00204EC9" w:rsidP="00204EC9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04EC9">
        <w:rPr>
          <w:rFonts w:ascii="Times New Roman" w:hAnsi="Times New Roman" w:cs="Times New Roman"/>
          <w:bCs/>
          <w:sz w:val="28"/>
          <w:szCs w:val="28"/>
          <w:lang w:bidi="ru-RU"/>
        </w:rPr>
        <w:t>отсутствие необходимого анализа состояния биологической защищённости животноводческих объектов и недостаточность проводимых противоэпизоотических мероприятий.</w:t>
      </w:r>
    </w:p>
    <w:p w:rsidR="00D612B8" w:rsidRPr="00204EC9" w:rsidRDefault="00D612B8" w:rsidP="00204EC9">
      <w:pPr>
        <w:jc w:val="both"/>
      </w:pPr>
      <w:bookmarkStart w:id="1" w:name="_GoBack"/>
      <w:bookmarkEnd w:id="1"/>
    </w:p>
    <w:sectPr w:rsidR="00D612B8" w:rsidRPr="0020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9C8"/>
    <w:multiLevelType w:val="multilevel"/>
    <w:tmpl w:val="A8BA9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A8"/>
    <w:rsid w:val="000D4FBA"/>
    <w:rsid w:val="001B1DF0"/>
    <w:rsid w:val="00204EC9"/>
    <w:rsid w:val="00293769"/>
    <w:rsid w:val="00306175"/>
    <w:rsid w:val="00311418"/>
    <w:rsid w:val="00366FAF"/>
    <w:rsid w:val="004D0179"/>
    <w:rsid w:val="00705D4E"/>
    <w:rsid w:val="00753542"/>
    <w:rsid w:val="00A64C7C"/>
    <w:rsid w:val="00B75AA8"/>
    <w:rsid w:val="00CD2D58"/>
    <w:rsid w:val="00CE2532"/>
    <w:rsid w:val="00D6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sumiza-peniki@yandex.ru</dc:creator>
  <cp:lastModifiedBy>sumiza-peniki@yandex.ru</cp:lastModifiedBy>
  <cp:revision>2</cp:revision>
  <cp:lastPrinted>2021-03-11T13:57:00Z</cp:lastPrinted>
  <dcterms:created xsi:type="dcterms:W3CDTF">2024-07-30T13:50:00Z</dcterms:created>
  <dcterms:modified xsi:type="dcterms:W3CDTF">2024-07-30T13:50:00Z</dcterms:modified>
</cp:coreProperties>
</file>