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6043"/>
      </w:tblGrid>
      <w:tr w:rsidR="00761B70" w:rsidRPr="00A86F8E" w:rsidTr="00761B70">
        <w:tc>
          <w:tcPr>
            <w:tcW w:w="3528" w:type="dxa"/>
          </w:tcPr>
          <w:p w:rsidR="00761B70" w:rsidRPr="00E87021" w:rsidRDefault="00761B70" w:rsidP="0076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AE517F" w:rsidRPr="00A86F8E" w:rsidRDefault="00761B70" w:rsidP="0076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044E33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ЕРЖДЕНА</w:t>
            </w:r>
            <w:proofErr w:type="gramEnd"/>
            <w:r w:rsidR="00044E33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постановлением местной администрации </w:t>
            </w:r>
            <w:r w:rsidR="00AE517F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61B70" w:rsidRPr="00A86F8E" w:rsidRDefault="00761B70" w:rsidP="0076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  <w:p w:rsidR="00761B70" w:rsidRPr="00A86F8E" w:rsidRDefault="00761B70" w:rsidP="0089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517F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AE517F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AE517F"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D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36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1B70" w:rsidRPr="00A86F8E" w:rsidRDefault="00761B70" w:rsidP="00761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C478C7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2877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478C7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33" w:rsidRPr="00A86F8E" w:rsidRDefault="00044E3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63" w:rsidRDefault="00252763" w:rsidP="0004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44E33" w:rsidRPr="00E87021" w:rsidRDefault="00044E33" w:rsidP="0004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33" w:rsidRDefault="00252763" w:rsidP="0004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1B70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4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оциальная поддержка населения </w:t>
      </w:r>
      <w:proofErr w:type="gramStart"/>
      <w:r w:rsidR="0004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52763" w:rsidRPr="00E87021" w:rsidRDefault="006414AD" w:rsidP="0004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52763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</w:t>
      </w:r>
      <w:r w:rsidR="00761B70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52763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</w:t>
      </w:r>
      <w:r w:rsidR="00761B70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2763" w:rsidRPr="00E8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Пениковское сельское поселение»</w:t>
      </w:r>
    </w:p>
    <w:p w:rsidR="00252763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33" w:rsidRPr="00E87021" w:rsidRDefault="00044E3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E87021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6C3EF7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1167788" cy="1388377"/>
            <wp:effectExtent l="0" t="0" r="0" b="2540"/>
            <wp:docPr id="2" name="Рисунок 2" descr="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69" cy="13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A86F8E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763" w:rsidRPr="00E87021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sectPr w:rsidR="00252763" w:rsidRPr="00E87021" w:rsidSect="00F211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252763" w:rsidRPr="00FF3548" w:rsidRDefault="00252763" w:rsidP="00FF3548">
      <w:pPr>
        <w:pStyle w:val="1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bookmarkStart w:id="0" w:name="_Toc283218736"/>
      <w:bookmarkStart w:id="1" w:name="_Toc284838301"/>
      <w:bookmarkStart w:id="2" w:name="_Toc284838579"/>
      <w:bookmarkStart w:id="3" w:name="_Toc286650224"/>
      <w:bookmarkStart w:id="4" w:name="_Toc401915726"/>
      <w:r w:rsidRPr="00E8702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ПАСПОРТ ПРОГРАММЫ</w:t>
      </w:r>
      <w:bookmarkEnd w:id="0"/>
      <w:bookmarkEnd w:id="1"/>
      <w:bookmarkEnd w:id="2"/>
      <w:bookmarkEnd w:id="3"/>
      <w:bookmarkEnd w:id="4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252763" w:rsidRPr="00E87021" w:rsidTr="00F211F2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252763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в муниципальном образовании</w:t>
            </w:r>
            <w:r w:rsidR="0047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Пениковское сельское поселение</w:t>
            </w:r>
          </w:p>
        </w:tc>
      </w:tr>
      <w:tr w:rsidR="00252763" w:rsidRPr="00E87021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252763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исполнитель 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A3" w:rsidRPr="00E87021" w:rsidRDefault="005413A3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AE517F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="007A1A16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="007A1A16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="000E2320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2320" w:rsidRPr="00E87021" w:rsidRDefault="000E232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местной администрации </w:t>
            </w:r>
            <w:r w:rsidR="000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="000A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13A3" w:rsidRPr="00E87021" w:rsidRDefault="00252763" w:rsidP="005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местной администрации 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2FC6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42FC6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Лопотков</w:t>
            </w:r>
          </w:p>
        </w:tc>
      </w:tr>
      <w:tr w:rsidR="00252763" w:rsidRPr="00E87021" w:rsidTr="00A0552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FF3548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="00252763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5" w:rsidRDefault="005A4D15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5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2320" w:rsidRPr="00E87021" w:rsidRDefault="005A4D15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</w:t>
            </w:r>
            <w:r w:rsidR="000E2320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служебному и архивному делопроизводству местной администрации МО Пениковское сельское поселение;</w:t>
            </w:r>
          </w:p>
          <w:p w:rsidR="00252763" w:rsidRPr="00E87021" w:rsidRDefault="00252763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социально-экономического развития</w:t>
            </w:r>
            <w:r w:rsidR="00D3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благоустройства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местной администрации МО Пениковское сельское поселение</w:t>
            </w:r>
          </w:p>
        </w:tc>
      </w:tr>
      <w:tr w:rsidR="00761B70" w:rsidRPr="00E87021" w:rsidTr="00A05526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социальной поддержки населения в муниципальном образовании Пениковское сельское поселение;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в сфере социальной поддержки населения;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и рациональное использование бюджетных средств, выделенных на реализацию мероприятий по социальной поддержке населения</w:t>
            </w:r>
          </w:p>
        </w:tc>
      </w:tr>
      <w:tr w:rsidR="00761B70" w:rsidRPr="00E87021" w:rsidTr="00F211F2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  поддержки и обеспечение социального обслуживания населения;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увеличение объема и обеспечение доступности предоставляемых социальных услуг;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полном объеме установленных законодательством мер социальной поддержки населения;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своевременной выплаты всех видов </w:t>
            </w:r>
            <w:r w:rsidRPr="00F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</w:t>
            </w:r>
            <w:r w:rsidR="00F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доплат,материальной помощи и социальных выплат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государственных, муниципальных, иных систем и служб, призванных способствовать решению социальных проблем населения в муниципальном образовании Пениковское сельское поселение</w:t>
            </w:r>
          </w:p>
        </w:tc>
      </w:tr>
      <w:tr w:rsidR="00252763" w:rsidRPr="00E87021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252763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елевые индикаторы и показатели 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2" w:rsidRPr="00E87021" w:rsidRDefault="004722C3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AE517F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E517F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мероприятий</w:t>
            </w:r>
          </w:p>
        </w:tc>
      </w:tr>
      <w:tr w:rsidR="00252763" w:rsidRPr="00E87021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252763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тапы и сроки реализации 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E87021" w:rsidRDefault="00561DEA" w:rsidP="005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25505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4298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61B70" w:rsidRPr="00E87021" w:rsidTr="00743305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</w:t>
            </w:r>
          </w:p>
          <w:p w:rsidR="00E87021" w:rsidRPr="009F1A2E" w:rsidRDefault="00561DEA" w:rsidP="0004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</w:t>
            </w:r>
            <w:r w:rsidR="009F1A2E" w:rsidRPr="009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021" w:rsidRPr="009F1A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тыс</w:t>
            </w:r>
            <w:r w:rsidR="00E87021" w:rsidRPr="009F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 в том числе:</w:t>
            </w:r>
          </w:p>
          <w:p w:rsidR="009F1A2E" w:rsidRPr="00E87021" w:rsidRDefault="00DD4156" w:rsidP="009F1A2E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1A2E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F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r w:rsidR="009F1A2E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B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1953,7</w:t>
            </w:r>
            <w:r w:rsidR="009F1A2E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9F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9F1A2E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A2E" w:rsidRPr="00E87021" w:rsidRDefault="009F1A2E" w:rsidP="009F1A2E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 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6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797D" w:rsidRPr="00E87021" w:rsidRDefault="009F1A2E" w:rsidP="00561DEA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56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</w:tr>
      <w:tr w:rsidR="00761B70" w:rsidRPr="00E87021" w:rsidTr="00743305">
        <w:trPr>
          <w:trHeight w:val="1072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4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425505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</w:t>
            </w:r>
            <w:r w:rsidR="00425505"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программы и показатели социально-</w:t>
            </w: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экономическойэффективности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0" w:rsidRPr="00E87021" w:rsidRDefault="00761B70" w:rsidP="000E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материального положения граждан;</w:t>
            </w:r>
          </w:p>
          <w:p w:rsidR="00761B70" w:rsidRPr="00E87021" w:rsidRDefault="00761B70" w:rsidP="006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и </w:t>
            </w:r>
            <w:proofErr w:type="spellStart"/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социальнойащищенности</w:t>
            </w:r>
            <w:proofErr w:type="spellEnd"/>
            <w:r w:rsidRPr="00E8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</w:tbl>
    <w:p w:rsidR="000E0E1B" w:rsidRDefault="000E0E1B" w:rsidP="000E0E1B">
      <w:pPr>
        <w:pStyle w:val="1"/>
        <w:spacing w:before="0" w:line="240" w:lineRule="auto"/>
        <w:jc w:val="center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01915727"/>
    </w:p>
    <w:p w:rsidR="003F47A5" w:rsidRPr="00E87021" w:rsidRDefault="00337B6F" w:rsidP="000E0E1B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smallCaps/>
          <w:color w:val="auto"/>
          <w:spacing w:val="5"/>
          <w:sz w:val="24"/>
          <w:szCs w:val="24"/>
        </w:rPr>
      </w:pPr>
      <w:r w:rsidRP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E87021" w:rsidRP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 xml:space="preserve">арактеристика текущего </w:t>
      </w:r>
      <w:bookmarkEnd w:id="5"/>
      <w:r w:rsid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состояния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_Toc283218738"/>
      <w:bookmarkStart w:id="7" w:name="_Toc284838303"/>
      <w:bookmarkStart w:id="8" w:name="_Toc284838581"/>
      <w:bookmarkStart w:id="9" w:name="_Toc286650226"/>
      <w:bookmarkStart w:id="10" w:name="_Toc401915728"/>
      <w:r w:rsidRPr="000D5317">
        <w:rPr>
          <w:rFonts w:ascii="Times New Roman" w:hAnsi="Times New Roman"/>
          <w:sz w:val="24"/>
          <w:szCs w:val="24"/>
        </w:rPr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044E33" w:rsidRPr="000D5317" w:rsidRDefault="00044E33" w:rsidP="00044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</w:t>
      </w:r>
      <w:r w:rsidRPr="000D5317">
        <w:rPr>
          <w:rFonts w:ascii="Times New Roman" w:hAnsi="Times New Roman"/>
          <w:sz w:val="24"/>
          <w:szCs w:val="24"/>
        </w:rPr>
        <w:t>бластных законов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и от 31.03.2005 № 21-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«О наименованиях органов местного самоуправления в Ленинградской области» Броннинская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044E33" w:rsidRPr="000D5317" w:rsidRDefault="00044E33" w:rsidP="00044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19050" t="0" r="0" b="0"/>
            <wp:wrapSquare wrapText="bothSides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317">
        <w:rPr>
          <w:rFonts w:ascii="Times New Roman" w:hAnsi="Times New Roman"/>
          <w:sz w:val="24"/>
          <w:szCs w:val="24"/>
        </w:rPr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044E33" w:rsidRPr="000D5317" w:rsidRDefault="00044E33" w:rsidP="000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Поселение расположено по соседству с г. Санкт-Петербург (г. </w:t>
      </w:r>
      <w:r>
        <w:rPr>
          <w:rFonts w:ascii="Times New Roman" w:hAnsi="Times New Roman"/>
          <w:sz w:val="24"/>
          <w:szCs w:val="24"/>
        </w:rPr>
        <w:t xml:space="preserve">Ломоносов), муниципальными образованиями </w:t>
      </w:r>
      <w:proofErr w:type="spellStart"/>
      <w:r>
        <w:rPr>
          <w:rFonts w:ascii="Times New Roman" w:hAnsi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>
        <w:rPr>
          <w:rFonts w:ascii="Times New Roman" w:hAnsi="Times New Roman"/>
          <w:sz w:val="24"/>
          <w:szCs w:val="24"/>
        </w:rPr>
        <w:t>Оржиц</w:t>
      </w:r>
      <w:r w:rsidRPr="000D53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Гостилицк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Лопухинск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Лебяженск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ГП, </w:t>
      </w:r>
      <w:proofErr w:type="spellStart"/>
      <w:r w:rsidRPr="000D5317">
        <w:rPr>
          <w:rFonts w:ascii="Times New Roman" w:hAnsi="Times New Roman"/>
          <w:sz w:val="24"/>
          <w:szCs w:val="24"/>
        </w:rPr>
        <w:t>Большеижорск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 и по Финскому заливу.</w:t>
      </w:r>
    </w:p>
    <w:p w:rsidR="00044E33" w:rsidRPr="000D5317" w:rsidRDefault="00044E33" w:rsidP="00044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га, земли населенных пунктов – </w:t>
      </w:r>
      <w:r w:rsidRPr="00D562C3">
        <w:rPr>
          <w:rFonts w:ascii="Times New Roman" w:hAnsi="Times New Roman"/>
          <w:bCs/>
          <w:color w:val="000000"/>
          <w:sz w:val="24"/>
          <w:szCs w:val="24"/>
        </w:rPr>
        <w:t>845,2</w:t>
      </w:r>
      <w:r w:rsidRPr="000D5317">
        <w:rPr>
          <w:rFonts w:ascii="Times New Roman" w:hAnsi="Times New Roman"/>
          <w:sz w:val="24"/>
          <w:szCs w:val="24"/>
        </w:rPr>
        <w:t xml:space="preserve"> га.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В состав поселения входят следующие населённые пункты (17 деревень и 2 посёлка):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БольшоеКоновалово</w:t>
      </w:r>
      <w:proofErr w:type="spellEnd"/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2.</w:t>
      </w:r>
      <w:r w:rsidRPr="000D5317">
        <w:rPr>
          <w:rFonts w:ascii="Times New Roman" w:hAnsi="Times New Roman"/>
          <w:sz w:val="24"/>
          <w:szCs w:val="24"/>
        </w:rPr>
        <w:tab/>
        <w:t>деревня Верхние Венки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3.</w:t>
      </w:r>
      <w:r w:rsidRPr="000D5317">
        <w:rPr>
          <w:rFonts w:ascii="Times New Roman" w:hAnsi="Times New Roman"/>
          <w:sz w:val="24"/>
          <w:szCs w:val="24"/>
        </w:rPr>
        <w:tab/>
        <w:t>деревня Верхняя Бронна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4.</w:t>
      </w:r>
      <w:r w:rsidRPr="000D5317">
        <w:rPr>
          <w:rFonts w:ascii="Times New Roman" w:hAnsi="Times New Roman"/>
          <w:sz w:val="24"/>
          <w:szCs w:val="24"/>
        </w:rPr>
        <w:tab/>
        <w:t>деревня Дубки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5.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Кабацкое</w:t>
      </w:r>
      <w:proofErr w:type="gramEnd"/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6.</w:t>
      </w:r>
      <w:r w:rsidRPr="000D5317">
        <w:rPr>
          <w:rFonts w:ascii="Times New Roman" w:hAnsi="Times New Roman"/>
          <w:sz w:val="24"/>
          <w:szCs w:val="24"/>
        </w:rPr>
        <w:tab/>
        <w:t>деревня Кузнецы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7.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Куккузи</w:t>
      </w:r>
      <w:proofErr w:type="spellEnd"/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8.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Кукушкино</w:t>
      </w:r>
      <w:proofErr w:type="gramEnd"/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9.</w:t>
      </w:r>
      <w:r w:rsidRPr="000D5317">
        <w:rPr>
          <w:rFonts w:ascii="Times New Roman" w:hAnsi="Times New Roman"/>
          <w:sz w:val="24"/>
          <w:szCs w:val="24"/>
        </w:rPr>
        <w:tab/>
        <w:t>деревня Лангерево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10.</w:t>
      </w:r>
      <w:r w:rsidRPr="000D5317">
        <w:rPr>
          <w:rFonts w:ascii="Times New Roman" w:hAnsi="Times New Roman"/>
          <w:sz w:val="24"/>
          <w:szCs w:val="24"/>
        </w:rPr>
        <w:tab/>
        <w:t>деревня Лимузи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11.</w:t>
      </w:r>
      <w:r w:rsidRPr="000D5317">
        <w:rPr>
          <w:rFonts w:ascii="Times New Roman" w:hAnsi="Times New Roman"/>
          <w:sz w:val="24"/>
          <w:szCs w:val="24"/>
        </w:rPr>
        <w:tab/>
        <w:t>деревня Малая Ижора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lastRenderedPageBreak/>
        <w:t>12.</w:t>
      </w:r>
      <w:r w:rsidRPr="000D5317">
        <w:rPr>
          <w:rFonts w:ascii="Times New Roman" w:hAnsi="Times New Roman"/>
          <w:sz w:val="24"/>
          <w:szCs w:val="24"/>
        </w:rPr>
        <w:tab/>
        <w:t>деревня Малое Коновалово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13.</w:t>
      </w:r>
      <w:r w:rsidRPr="000D5317">
        <w:rPr>
          <w:rFonts w:ascii="Times New Roman" w:hAnsi="Times New Roman"/>
          <w:sz w:val="24"/>
          <w:szCs w:val="24"/>
        </w:rPr>
        <w:tab/>
        <w:t>деревня Нижняя Бронна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14.</w:t>
      </w:r>
      <w:r w:rsidRPr="000D5317">
        <w:rPr>
          <w:rFonts w:ascii="Times New Roman" w:hAnsi="Times New Roman"/>
          <w:sz w:val="24"/>
          <w:szCs w:val="24"/>
        </w:rPr>
        <w:tab/>
        <w:t>деревня Пеники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15.</w:t>
      </w:r>
      <w:r w:rsidRPr="000D5317">
        <w:rPr>
          <w:rFonts w:ascii="Times New Roman" w:hAnsi="Times New Roman"/>
          <w:sz w:val="24"/>
          <w:szCs w:val="24"/>
        </w:rPr>
        <w:tab/>
        <w:t>деревня Сойкино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16.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Таменгонт</w:t>
      </w:r>
      <w:proofErr w:type="spellEnd"/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17.</w:t>
      </w:r>
      <w:r w:rsidRPr="000D5317">
        <w:rPr>
          <w:rFonts w:ascii="Times New Roman" w:hAnsi="Times New Roman"/>
          <w:sz w:val="24"/>
          <w:szCs w:val="24"/>
        </w:rPr>
        <w:tab/>
        <w:t>деревня Ускуля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18.</w:t>
      </w:r>
      <w:r w:rsidRPr="000D5317">
        <w:rPr>
          <w:rFonts w:ascii="Times New Roman" w:hAnsi="Times New Roman"/>
          <w:sz w:val="24"/>
          <w:szCs w:val="24"/>
        </w:rPr>
        <w:tab/>
        <w:t>поселок Бронна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19.</w:t>
      </w:r>
      <w:r w:rsidRPr="000D5317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gramStart"/>
      <w:r w:rsidRPr="000D5317">
        <w:rPr>
          <w:rFonts w:ascii="Times New Roman" w:hAnsi="Times New Roman"/>
          <w:sz w:val="24"/>
          <w:szCs w:val="24"/>
        </w:rPr>
        <w:t>при</w:t>
      </w:r>
      <w:proofErr w:type="gramEnd"/>
      <w:r w:rsidRPr="000D5317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/</w:t>
      </w:r>
      <w:r w:rsidRPr="000D5317">
        <w:rPr>
          <w:rFonts w:ascii="Times New Roman" w:hAnsi="Times New Roman"/>
          <w:sz w:val="24"/>
          <w:szCs w:val="24"/>
        </w:rPr>
        <w:t>д.ст. Дубочки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Площадь земель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D5317">
        <w:rPr>
          <w:rFonts w:ascii="Times New Roman" w:hAnsi="Times New Roman"/>
          <w:sz w:val="24"/>
          <w:szCs w:val="24"/>
        </w:rPr>
        <w:t xml:space="preserve"> составляет 27302,27 га, из них земли </w:t>
      </w:r>
      <w:r>
        <w:rPr>
          <w:rFonts w:ascii="Times New Roman" w:hAnsi="Times New Roman"/>
          <w:sz w:val="24"/>
          <w:szCs w:val="24"/>
        </w:rPr>
        <w:t>военного ведомства 15693,17 га.</w:t>
      </w:r>
    </w:p>
    <w:p w:rsidR="00044E33" w:rsidRPr="000D5317" w:rsidRDefault="00044E33" w:rsidP="0004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В состав земель муниципального образования входит </w:t>
      </w:r>
      <w:r>
        <w:rPr>
          <w:rFonts w:ascii="Times New Roman" w:hAnsi="Times New Roman"/>
          <w:sz w:val="24"/>
          <w:szCs w:val="24"/>
        </w:rPr>
        <w:t>845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0D5317">
        <w:rPr>
          <w:rFonts w:ascii="Times New Roman" w:hAnsi="Times New Roman"/>
          <w:sz w:val="24"/>
          <w:szCs w:val="24"/>
        </w:rPr>
        <w:t xml:space="preserve"> га земель населенных пунктов,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 земель сельскохозяйственного назначения, 23312,02 га земель лесного фонда.</w:t>
      </w:r>
    </w:p>
    <w:p w:rsidR="00044E33" w:rsidRPr="000D5317" w:rsidRDefault="00044E33" w:rsidP="00044E3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D5317">
        <w:rPr>
          <w:rFonts w:ascii="Times New Roman" w:hAnsi="Times New Roman"/>
          <w:sz w:val="24"/>
          <w:szCs w:val="24"/>
          <w:u w:val="single"/>
        </w:rPr>
        <w:t>Демография</w:t>
      </w:r>
    </w:p>
    <w:p w:rsidR="00044E33" w:rsidRPr="000D5317" w:rsidRDefault="00044E33" w:rsidP="00044E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Численность постоянного населения по состоянию на 01.01.201</w:t>
      </w:r>
      <w:r w:rsidR="00F96179">
        <w:rPr>
          <w:rFonts w:ascii="Times New Roman" w:hAnsi="Times New Roman"/>
          <w:sz w:val="24"/>
          <w:szCs w:val="24"/>
        </w:rPr>
        <w:t>9</w:t>
      </w:r>
      <w:r w:rsidRPr="000D5317">
        <w:rPr>
          <w:rFonts w:ascii="Times New Roman" w:hAnsi="Times New Roman"/>
          <w:sz w:val="24"/>
          <w:szCs w:val="24"/>
        </w:rPr>
        <w:t xml:space="preserve"> года составляет – </w:t>
      </w:r>
      <w:r w:rsidRPr="00DB756E">
        <w:rPr>
          <w:rFonts w:ascii="Times New Roman" w:hAnsi="Times New Roman"/>
          <w:sz w:val="24"/>
          <w:szCs w:val="24"/>
        </w:rPr>
        <w:t>2</w:t>
      </w:r>
      <w:r w:rsidR="00F96179" w:rsidRPr="00DB756E">
        <w:rPr>
          <w:rFonts w:ascii="Times New Roman" w:hAnsi="Times New Roman"/>
          <w:sz w:val="24"/>
          <w:szCs w:val="24"/>
        </w:rPr>
        <w:t>999</w:t>
      </w:r>
      <w:r w:rsidRPr="000D5317">
        <w:rPr>
          <w:rFonts w:ascii="Times New Roman" w:hAnsi="Times New Roman"/>
          <w:sz w:val="24"/>
          <w:szCs w:val="24"/>
        </w:rPr>
        <w:t>человек (с учетом населения, проживающего в военных городках, расположенных на территории поселения</w:t>
      </w:r>
      <w:r>
        <w:rPr>
          <w:rFonts w:ascii="Times New Roman" w:hAnsi="Times New Roman"/>
          <w:sz w:val="24"/>
          <w:szCs w:val="24"/>
        </w:rPr>
        <w:t xml:space="preserve"> около 3</w:t>
      </w:r>
      <w:r w:rsidR="00B21FA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0D5317">
        <w:rPr>
          <w:rFonts w:ascii="Times New Roman" w:hAnsi="Times New Roman"/>
          <w:sz w:val="24"/>
          <w:szCs w:val="24"/>
        </w:rPr>
        <w:t>).</w:t>
      </w:r>
    </w:p>
    <w:p w:rsidR="00044E33" w:rsidRPr="00DB756E" w:rsidRDefault="00044E33" w:rsidP="00044E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>В том числе моложе</w:t>
      </w:r>
      <w:r w:rsidR="00DB756E" w:rsidRPr="00DB756E">
        <w:rPr>
          <w:rFonts w:ascii="Times New Roman" w:hAnsi="Times New Roman"/>
          <w:sz w:val="24"/>
          <w:szCs w:val="24"/>
        </w:rPr>
        <w:t xml:space="preserve"> трудоспособного возраста – 0,32</w:t>
      </w:r>
      <w:r w:rsidRPr="00DB756E">
        <w:rPr>
          <w:rFonts w:ascii="Times New Roman" w:hAnsi="Times New Roman"/>
          <w:sz w:val="24"/>
          <w:szCs w:val="24"/>
        </w:rPr>
        <w:t xml:space="preserve"> тыс. человек.</w:t>
      </w:r>
    </w:p>
    <w:p w:rsidR="00044E33" w:rsidRPr="00DB756E" w:rsidRDefault="00DB756E" w:rsidP="00044E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>Трудоспособного возраста – 1,902</w:t>
      </w:r>
      <w:r w:rsidR="00044E33" w:rsidRPr="00DB756E">
        <w:rPr>
          <w:rFonts w:ascii="Times New Roman" w:hAnsi="Times New Roman"/>
          <w:sz w:val="24"/>
          <w:szCs w:val="24"/>
        </w:rPr>
        <w:t xml:space="preserve"> тыс. человек.</w:t>
      </w:r>
    </w:p>
    <w:p w:rsidR="00044E33" w:rsidRPr="000D5317" w:rsidRDefault="00044E33" w:rsidP="00044E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 xml:space="preserve">Старше </w:t>
      </w:r>
      <w:r w:rsidR="00DB756E" w:rsidRPr="00DB756E">
        <w:rPr>
          <w:rFonts w:ascii="Times New Roman" w:hAnsi="Times New Roman"/>
          <w:sz w:val="24"/>
          <w:szCs w:val="24"/>
        </w:rPr>
        <w:t>трудоспособного возраста – 0,545</w:t>
      </w:r>
      <w:r w:rsidRPr="00DB756E">
        <w:rPr>
          <w:rFonts w:ascii="Times New Roman" w:hAnsi="Times New Roman"/>
          <w:sz w:val="24"/>
          <w:szCs w:val="24"/>
        </w:rPr>
        <w:t>тыс. человек.</w:t>
      </w:r>
    </w:p>
    <w:p w:rsidR="00044E33" w:rsidRDefault="00044E33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1B3A" w:rsidRDefault="00743305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7021">
        <w:rPr>
          <w:rFonts w:ascii="Times New Roman" w:eastAsia="Times New Roman" w:hAnsi="Times New Roman" w:cs="Times New Roman"/>
          <w:color w:val="auto"/>
          <w:sz w:val="24"/>
          <w:szCs w:val="24"/>
        </w:rPr>
        <w:t>2. Цели и зад</w:t>
      </w:r>
      <w:r w:rsidR="00651B3A" w:rsidRPr="00E87021">
        <w:rPr>
          <w:rFonts w:ascii="Times New Roman" w:eastAsia="Times New Roman" w:hAnsi="Times New Roman" w:cs="Times New Roman"/>
          <w:color w:val="auto"/>
          <w:sz w:val="24"/>
          <w:szCs w:val="24"/>
        </w:rPr>
        <w:t>ачи Программы</w:t>
      </w:r>
      <w:bookmarkEnd w:id="6"/>
      <w:bookmarkEnd w:id="7"/>
      <w:bookmarkEnd w:id="8"/>
      <w:bookmarkEnd w:id="9"/>
      <w:bookmarkEnd w:id="10"/>
    </w:p>
    <w:p w:rsidR="00044E33" w:rsidRPr="00044E33" w:rsidRDefault="00044E33" w:rsidP="00044E33">
      <w:pPr>
        <w:spacing w:after="0" w:line="240" w:lineRule="auto"/>
      </w:pPr>
    </w:p>
    <w:p w:rsidR="0049429F" w:rsidRPr="00E87021" w:rsidRDefault="00651B3A" w:rsidP="00044E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283218739"/>
      <w:bookmarkStart w:id="12" w:name="_Toc284838304"/>
      <w:bookmarkStart w:id="13" w:name="_Toc284838582"/>
      <w:bookmarkStart w:id="14" w:name="_Toc286650227"/>
      <w:bookmarkStart w:id="15" w:name="_Toc401915729"/>
      <w:r w:rsidRPr="00E87021">
        <w:rPr>
          <w:rFonts w:ascii="Times New Roman" w:eastAsia="Times New Roman" w:hAnsi="Times New Roman" w:cs="Times New Roman"/>
          <w:b/>
          <w:sz w:val="24"/>
          <w:szCs w:val="24"/>
        </w:rPr>
        <w:t>2.1. Цели Программы</w:t>
      </w:r>
      <w:bookmarkEnd w:id="11"/>
      <w:bookmarkEnd w:id="12"/>
      <w:bookmarkEnd w:id="13"/>
      <w:bookmarkEnd w:id="14"/>
      <w:bookmarkEnd w:id="15"/>
    </w:p>
    <w:p w:rsidR="00743305" w:rsidRPr="00E87021" w:rsidRDefault="00743305" w:rsidP="0004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области социальной поддержки населения в муниципальном образовании Пениковское сельское поселение</w:t>
      </w:r>
      <w:r w:rsidR="00044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05" w:rsidRPr="00E87021" w:rsidRDefault="00044E33" w:rsidP="0004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государственных гарантий в сфере социальной поддержки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05" w:rsidRPr="00E87021" w:rsidRDefault="00044E33" w:rsidP="0004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жизненного уровня малоимущих слоев населения и граждан, находящихся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29F" w:rsidRPr="00E87021" w:rsidRDefault="00044E33" w:rsidP="0004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дресное и рациональное использование бюджетных средств, выделенных на реализацию мероприятий по социальной поддержке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29F" w:rsidRPr="00E87021" w:rsidRDefault="0049429F" w:rsidP="0004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B3A" w:rsidRPr="00E87021" w:rsidRDefault="00651B3A" w:rsidP="00044E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218740"/>
      <w:bookmarkStart w:id="17" w:name="_Toc284838305"/>
      <w:bookmarkStart w:id="18" w:name="_Toc284838583"/>
      <w:bookmarkStart w:id="19" w:name="_Toc286650228"/>
      <w:bookmarkStart w:id="20" w:name="_Toc401915730"/>
      <w:r w:rsidRPr="00E87021">
        <w:rPr>
          <w:rFonts w:ascii="Times New Roman" w:eastAsia="Times New Roman" w:hAnsi="Times New Roman" w:cs="Times New Roman"/>
          <w:b/>
          <w:sz w:val="24"/>
          <w:szCs w:val="24"/>
        </w:rPr>
        <w:t>2.2. Задачи Программы</w:t>
      </w:r>
      <w:bookmarkEnd w:id="16"/>
      <w:bookmarkEnd w:id="17"/>
      <w:bookmarkEnd w:id="18"/>
      <w:bookmarkEnd w:id="19"/>
      <w:bookmarkEnd w:id="20"/>
    </w:p>
    <w:p w:rsidR="00743305" w:rsidRPr="00E87021" w:rsidRDefault="004722C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социальной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обеспечение социального обслуживания населения</w:t>
      </w:r>
      <w:r w:rsidR="00044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05" w:rsidRPr="00E87021" w:rsidRDefault="00044E3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качества, увеличение объема и обеспечение доступности предоставляемых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05" w:rsidRPr="00E87021" w:rsidRDefault="00044E3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полном объеме установленных законодательством мер социальной поддержки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05" w:rsidRPr="00E87021" w:rsidRDefault="00044E3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EF9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своевременной выплаты всех видов </w:t>
      </w:r>
      <w:r w:rsidR="00FF5EF9"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</w:t>
      </w:r>
      <w:r w:rsid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доплат,материальной помощи и социальных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2ED" w:rsidRPr="00E87021" w:rsidRDefault="00044E3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взаимодействия государственных, муниципальных, иных систем и служб, призванных способствовать решению социальных проблем населения в муниципальном образовании Пениковское сельское поселение.</w:t>
      </w:r>
    </w:p>
    <w:p w:rsidR="00E87021" w:rsidRDefault="00E87021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401915731"/>
    </w:p>
    <w:p w:rsidR="0032100B" w:rsidRPr="00E87021" w:rsidRDefault="00337B6F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</w:t>
      </w:r>
      <w:r w:rsidR="0032100B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Прогноз конечных результатов муниципальной программы</w:t>
      </w:r>
      <w:bookmarkEnd w:id="21"/>
    </w:p>
    <w:p w:rsidR="00743305" w:rsidRPr="00E87021" w:rsidRDefault="00743305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материального положения граждан</w:t>
      </w:r>
      <w:r w:rsidR="0004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и с</w:t>
      </w:r>
      <w:r w:rsidR="00044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защищенности населения.</w:t>
      </w:r>
    </w:p>
    <w:p w:rsidR="00E87021" w:rsidRDefault="00E87021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401915732"/>
    </w:p>
    <w:p w:rsidR="005053ED" w:rsidRPr="00E87021" w:rsidRDefault="00E87021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</w:t>
      </w:r>
      <w:r w:rsidR="00B82D4E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5053ED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реализации муниципальной программы</w:t>
      </w:r>
      <w:bookmarkEnd w:id="22"/>
    </w:p>
    <w:p w:rsidR="005053ED" w:rsidRPr="00E87021" w:rsidRDefault="005053ED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561DEA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053ED" w:rsidRDefault="005053ED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на этапы в ходе реализации Программы не </w:t>
      </w:r>
      <w:r w:rsidR="0004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предусматривается.</w:t>
      </w:r>
    </w:p>
    <w:p w:rsidR="00044E33" w:rsidRPr="00E87021" w:rsidRDefault="00044E33" w:rsidP="00044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4E" w:rsidRPr="00E87021" w:rsidRDefault="00337B6F" w:rsidP="00044E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3" w:name="_Toc401915733"/>
      <w:r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5. </w:t>
      </w:r>
      <w:r w:rsidR="00B82D4E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Основные </w:t>
      </w:r>
      <w:r w:rsidR="005053ED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меры правового регулирования в соответствующей сфере, направленные на достижение цели и конечных результатов муниципальной </w:t>
      </w:r>
      <w:r w:rsidR="00B82D4E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программы</w:t>
      </w:r>
      <w:bookmarkEnd w:id="23"/>
    </w:p>
    <w:p w:rsidR="00B82D4E" w:rsidRPr="00E87021" w:rsidRDefault="00BE78BD" w:rsidP="00044E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 ФЗ «Об общих принципах организа</w:t>
      </w:r>
      <w:r w:rsidR="00FF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местного самоуправления в </w:t>
      </w:r>
      <w:r w:rsidR="00FF3548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жилищный Кодекс Российской Федерации</w:t>
      </w:r>
      <w:r w:rsidR="00FF3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021" w:rsidRDefault="00E87021" w:rsidP="00044E33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401915734"/>
    </w:p>
    <w:p w:rsidR="00BA60A9" w:rsidRPr="00E87021" w:rsidRDefault="00337B6F" w:rsidP="00044E33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r w:rsidR="00B90B61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A60A9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еречень</w:t>
      </w:r>
      <w:r w:rsidR="00B90B61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мероприятий</w:t>
      </w:r>
      <w:r w:rsidR="00BA60A9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B90B61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их </w:t>
      </w:r>
      <w:r w:rsidR="00BA60A9" w:rsidRPr="00E870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краткое описание</w:t>
      </w:r>
      <w:bookmarkEnd w:id="24"/>
    </w:p>
    <w:p w:rsidR="00F211F2" w:rsidRPr="00E87021" w:rsidRDefault="00F211F2" w:rsidP="00044E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561E6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мероприятия программы «</w:t>
      </w:r>
      <w:r w:rsidR="00743305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в муниципальном образовании Пениковское сельское поселение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4888" w:type="pct"/>
        <w:tblInd w:w="108" w:type="dxa"/>
        <w:tblLayout w:type="fixed"/>
        <w:tblLook w:val="04A0"/>
      </w:tblPr>
      <w:tblGrid>
        <w:gridCol w:w="708"/>
        <w:gridCol w:w="2273"/>
        <w:gridCol w:w="1420"/>
        <w:gridCol w:w="851"/>
        <w:gridCol w:w="851"/>
        <w:gridCol w:w="850"/>
        <w:gridCol w:w="707"/>
        <w:gridCol w:w="1697"/>
      </w:tblGrid>
      <w:tr w:rsidR="000E0E1B" w:rsidRPr="00E87021" w:rsidTr="00561DEA">
        <w:trPr>
          <w:trHeight w:val="127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0E0E1B" w:rsidRPr="00E87021" w:rsidTr="00561DEA">
        <w:trPr>
          <w:trHeight w:val="765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0E1B" w:rsidRPr="00E87021" w:rsidTr="00561DEA">
        <w:trPr>
          <w:trHeight w:val="30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561DEA" w:rsidP="00897F0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897F0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561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E87021" w:rsidRDefault="00F211F2" w:rsidP="00897F0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B7164" w:rsidRPr="00E8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61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E87021" w:rsidRDefault="00F211F2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0E1B" w:rsidRPr="00E87021" w:rsidTr="00561DEA">
        <w:trPr>
          <w:trHeight w:val="4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E87021" w:rsidRDefault="00D55034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E87021" w:rsidRDefault="00B5797D" w:rsidP="000E0E1B">
            <w:pPr>
              <w:spacing w:after="0" w:line="240" w:lineRule="auto"/>
              <w:ind w:left="-66"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21">
              <w:rPr>
                <w:rFonts w:ascii="Times New Roman" w:hAnsi="Times New Roman" w:cs="Times New Roman"/>
                <w:sz w:val="20"/>
                <w:szCs w:val="20"/>
              </w:rPr>
              <w:t>Доплаты к пенсиям за муниципальный стаж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E87021" w:rsidRDefault="00561DEA" w:rsidP="00FA77C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EB7164"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5797D"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0A3C05" w:rsidRDefault="009F1A2E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6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</w:t>
            </w:r>
            <w:r w:rsidRPr="009F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6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FA77CA" w:rsidRDefault="00FA77CA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6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FA77CA" w:rsidRDefault="00FA77CA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FA77CA" w:rsidRDefault="00FA77CA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Pr="00FA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6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34" w:rsidRPr="00E87021" w:rsidRDefault="00D55034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0E0E1B" w:rsidRPr="00E87021" w:rsidTr="00561DEA">
        <w:trPr>
          <w:trHeight w:val="187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5" w:rsidRPr="00E87021" w:rsidRDefault="00A90D85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85" w:rsidRPr="00E87021" w:rsidRDefault="00FA77CA" w:rsidP="00FA77CA">
            <w:pPr>
              <w:spacing w:after="0" w:line="240" w:lineRule="auto"/>
              <w:ind w:left="-66" w:right="-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CA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</w:t>
            </w:r>
            <w:r w:rsidR="00A90D85" w:rsidRPr="00FA77C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МО Пениковское</w:t>
            </w:r>
            <w:r w:rsidR="006D7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D85" w:rsidRPr="00E87021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CC563D" w:rsidRPr="00E87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90D85" w:rsidRPr="00E87021">
              <w:rPr>
                <w:rFonts w:ascii="Times New Roman" w:hAnsi="Times New Roman" w:cs="Times New Roman"/>
                <w:sz w:val="20"/>
                <w:szCs w:val="20"/>
              </w:rPr>
              <w:t>компенсация на возмещение затрат, связанных с приобретением твердого топлива</w:t>
            </w:r>
            <w:r w:rsidR="00CC563D" w:rsidRPr="00E87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0D85" w:rsidRPr="00E87021"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и социальные выплаты</w:t>
            </w:r>
            <w:r w:rsidR="00CC563D" w:rsidRPr="00E87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85" w:rsidRPr="00E87021" w:rsidRDefault="00561DEA" w:rsidP="00897F0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A90D85"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90D85"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086B" w:rsidRPr="000A3C05" w:rsidRDefault="00CC563D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086B" w:rsidRPr="00897F0A" w:rsidRDefault="008B5EF2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CC563D" w:rsidRPr="0089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85" w:rsidRPr="00897F0A" w:rsidRDefault="00897F0A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CC563D" w:rsidRPr="0089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85" w:rsidRPr="00897F0A" w:rsidRDefault="00897F0A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563D" w:rsidRPr="0089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85" w:rsidRPr="00E87021" w:rsidRDefault="00A90D85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0E0E1B" w:rsidRPr="00E87021" w:rsidTr="00561DEA">
        <w:trPr>
          <w:trHeight w:val="316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707249" w:rsidP="000E0E1B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0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9F1A2E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61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8B5EF2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56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="009F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9F1A2E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561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61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9F1A2E" w:rsidP="00561DEA">
            <w:pPr>
              <w:spacing w:after="0" w:line="240" w:lineRule="auto"/>
              <w:ind w:left="-66" w:right="-7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61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61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49" w:rsidRPr="00E87021" w:rsidRDefault="00707249" w:rsidP="000E0E1B">
            <w:pPr>
              <w:spacing w:after="0" w:line="240" w:lineRule="auto"/>
              <w:ind w:left="-66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4A0111" w:rsidRPr="00E87021" w:rsidRDefault="004A0111" w:rsidP="00707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52" w:rsidRPr="00E87021" w:rsidRDefault="00605852" w:rsidP="00E870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_Toc283218750"/>
      <w:bookmarkStart w:id="26" w:name="_Toc284838315"/>
      <w:bookmarkStart w:id="27" w:name="_Toc284838591"/>
      <w:bookmarkStart w:id="28" w:name="_Toc286650235"/>
      <w:bookmarkStart w:id="29" w:name="_Toc401915736"/>
      <w:r w:rsidRPr="00E87021">
        <w:rPr>
          <w:rFonts w:ascii="Times New Roman" w:eastAsia="Times New Roman" w:hAnsi="Times New Roman" w:cs="Times New Roman"/>
          <w:b/>
          <w:bCs/>
          <w:sz w:val="24"/>
          <w:szCs w:val="24"/>
        </w:rPr>
        <w:t>8. Ресурсное обеспечение Программы</w:t>
      </w:r>
      <w:bookmarkEnd w:id="25"/>
      <w:bookmarkEnd w:id="26"/>
      <w:bookmarkEnd w:id="27"/>
      <w:bookmarkEnd w:id="28"/>
      <w:bookmarkEnd w:id="29"/>
    </w:p>
    <w:p w:rsidR="000129CE" w:rsidRPr="00E87021" w:rsidRDefault="00605852" w:rsidP="00B212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 Программы осуществляется за счёт средств бюджета МО Пениковское сельское поселение, </w:t>
      </w:r>
    </w:p>
    <w:p w:rsidR="00605852" w:rsidRPr="00E87021" w:rsidRDefault="00605852" w:rsidP="00B212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программ.</w:t>
      </w:r>
    </w:p>
    <w:p w:rsidR="00605852" w:rsidRPr="00E87021" w:rsidRDefault="00605852" w:rsidP="00B21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</w:t>
      </w:r>
      <w:r w:rsidRPr="009F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61DEA">
        <w:rPr>
          <w:rFonts w:ascii="Times New Roman" w:hAnsi="Times New Roman" w:cs="Times New Roman"/>
          <w:color w:val="000000"/>
          <w:sz w:val="24"/>
          <w:szCs w:val="24"/>
        </w:rPr>
        <w:t xml:space="preserve">5689,2 </w:t>
      </w:r>
      <w:r w:rsidRPr="009F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бюджета МО Пениковское сельское поселение составляет </w:t>
      </w:r>
      <w:r w:rsidR="00561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5689,2 </w:t>
      </w:r>
      <w:r w:rsidR="00C9611D" w:rsidRPr="00E8702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тыс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(см. Таблицу </w:t>
      </w:r>
      <w:r w:rsidR="008561E6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11D" w:rsidRPr="00E87021" w:rsidRDefault="00561DEA" w:rsidP="00B212D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5EF2">
        <w:rPr>
          <w:rFonts w:ascii="Times New Roman" w:eastAsia="Times New Roman" w:hAnsi="Times New Roman" w:cs="Times New Roman"/>
          <w:sz w:val="24"/>
          <w:szCs w:val="24"/>
          <w:lang w:eastAsia="ru-RU"/>
        </w:rPr>
        <w:t>1953,7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611D" w:rsidRPr="00E87021" w:rsidRDefault="00CC563D" w:rsidP="00B212D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61D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1DEA" w:rsidRPr="00561DEA">
        <w:rPr>
          <w:rFonts w:ascii="Times New Roman" w:hAnsi="Times New Roman" w:cs="Times New Roman"/>
          <w:color w:val="000000"/>
          <w:sz w:val="24"/>
          <w:szCs w:val="24"/>
        </w:rPr>
        <w:t>1895,8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7221" w:rsidRPr="00E87021" w:rsidRDefault="00CC563D" w:rsidP="00B212D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61D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1DEA" w:rsidRPr="00561DEA">
        <w:rPr>
          <w:rFonts w:ascii="Times New Roman" w:hAnsi="Times New Roman" w:cs="Times New Roman"/>
          <w:color w:val="000000"/>
          <w:sz w:val="24"/>
          <w:szCs w:val="24"/>
        </w:rPr>
        <w:t>1939,7</w:t>
      </w:r>
      <w:r w:rsidR="00C9611D"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192F50" w:rsidRDefault="00605852" w:rsidP="00B2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за счет средств бюджета МО Пениковское сельское поселение носят прогнозный характер и подлежат уточнению в установленном порядке при форм</w:t>
      </w:r>
      <w:r w:rsidR="00FF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ировании и утверждении проекта 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</w:t>
      </w:r>
      <w:r w:rsidR="000E0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очередной финансовый год.</w:t>
      </w:r>
    </w:p>
    <w:p w:rsidR="00955AAA" w:rsidRDefault="00955AAA" w:rsidP="00B2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AA" w:rsidRDefault="00955AAA" w:rsidP="00B2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AA" w:rsidRDefault="00955AAA" w:rsidP="00B2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5AAA" w:rsidSect="0070724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55AAA" w:rsidRDefault="00955AAA" w:rsidP="00955A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</w:p>
    <w:p w:rsidR="00955AAA" w:rsidRDefault="0083375C" w:rsidP="00955A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55AAA">
        <w:rPr>
          <w:rFonts w:ascii="Times New Roman" w:hAnsi="Times New Roman"/>
          <w:sz w:val="24"/>
          <w:szCs w:val="24"/>
        </w:rPr>
        <w:t>реализациимуниципальнойпрограммы</w:t>
      </w:r>
    </w:p>
    <w:p w:rsidR="0083318D" w:rsidRDefault="00955AAA" w:rsidP="0083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833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30" w:name="_GoBack"/>
      <w:bookmarkEnd w:id="30"/>
      <w:r w:rsidR="00833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3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  <w:proofErr w:type="gramStart"/>
      <w:r w:rsidR="0083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3318D" w:rsidRDefault="0083318D" w:rsidP="0083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Пениковское сельское поселение»</w:t>
      </w:r>
    </w:p>
    <w:p w:rsidR="0083318D" w:rsidRDefault="0083318D" w:rsidP="0083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AAA" w:rsidRDefault="00955AAA" w:rsidP="00955A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</w:t>
      </w:r>
      <w:r w:rsidR="00833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период:</w:t>
      </w:r>
      <w:r w:rsidR="00833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январь-_________20__года</w:t>
      </w:r>
    </w:p>
    <w:p w:rsidR="00955AAA" w:rsidRDefault="00955AAA" w:rsidP="00955A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Ответственныйисполнитель:________________________________________________</w:t>
      </w:r>
    </w:p>
    <w:tbl>
      <w:tblPr>
        <w:tblpPr w:leftFromText="180" w:rightFromText="18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955AAA" w:rsidTr="009F2FA5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№</w:t>
            </w:r>
            <w:proofErr w:type="gramStart"/>
            <w:r w:rsidRPr="00CC5491">
              <w:rPr>
                <w:rFonts w:ascii="Times New Roman" w:hAnsi="Times New Roman" w:cs="Times New Roman"/>
              </w:rPr>
              <w:t>п</w:t>
            </w:r>
            <w:proofErr w:type="gramEnd"/>
            <w:r w:rsidRPr="00CC5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83375C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1">
              <w:rPr>
                <w:rFonts w:ascii="Times New Roman" w:hAnsi="Times New Roman" w:cs="Times New Roman"/>
              </w:rPr>
              <w:t>Наименованиеосновного</w:t>
            </w:r>
            <w:proofErr w:type="spellEnd"/>
            <w:r w:rsidR="0083375C" w:rsidRPr="00CC5491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Ответственный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F2FA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 xml:space="preserve">Фактическая </w:t>
            </w:r>
            <w:r w:rsidR="00955AAA" w:rsidRPr="00CC5491">
              <w:rPr>
                <w:rFonts w:ascii="Times New Roman" w:hAnsi="Times New Roman" w:cs="Times New Roman"/>
              </w:rPr>
              <w:t>дата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="00955AAA" w:rsidRPr="00CC5491">
              <w:rPr>
                <w:rFonts w:ascii="Times New Roman" w:hAnsi="Times New Roman" w:cs="Times New Roman"/>
              </w:rPr>
              <w:t>начала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="00955AAA" w:rsidRPr="00CC5491">
              <w:rPr>
                <w:rFonts w:ascii="Times New Roman" w:hAnsi="Times New Roman" w:cs="Times New Roman"/>
              </w:rPr>
              <w:t>реализации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="00955AAA" w:rsidRPr="00CC5491">
              <w:rPr>
                <w:rFonts w:ascii="Times New Roman" w:hAnsi="Times New Roman" w:cs="Times New Roman"/>
              </w:rPr>
              <w:t>мероприяти</w:t>
            </w:r>
            <w:proofErr w:type="gramStart"/>
            <w:r w:rsidR="00955AAA" w:rsidRPr="00CC5491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="00955AAA" w:rsidRPr="00CC5491">
              <w:rPr>
                <w:rFonts w:ascii="Times New Roman" w:hAnsi="Times New Roman" w:cs="Times New Roman"/>
              </w:rPr>
              <w:t>квартал,год</w:t>
            </w:r>
            <w:proofErr w:type="spellEnd"/>
            <w:r w:rsidR="00955AAA" w:rsidRPr="00CC5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Фактическая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дата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окончания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реализации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мероприяти</w:t>
            </w:r>
            <w:proofErr w:type="gramStart"/>
            <w:r w:rsidRPr="00CC5491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C5491">
              <w:rPr>
                <w:rFonts w:ascii="Times New Roman" w:hAnsi="Times New Roman" w:cs="Times New Roman"/>
              </w:rPr>
              <w:t>квартал,год</w:t>
            </w:r>
            <w:proofErr w:type="spellEnd"/>
            <w:r w:rsidRPr="00CC5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План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расходов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на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реализацию муниципальной программы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в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отчетном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году,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тыс</w:t>
            </w:r>
            <w:proofErr w:type="gramStart"/>
            <w:r w:rsidRPr="00CC5491">
              <w:rPr>
                <w:rFonts w:ascii="Times New Roman" w:hAnsi="Times New Roman" w:cs="Times New Roman"/>
              </w:rPr>
              <w:t>.р</w:t>
            </w:r>
            <w:proofErr w:type="gramEnd"/>
            <w:r w:rsidRPr="00CC549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Фактическоеисполнениерасходовнаотчетнуюдат</w:t>
            </w:r>
            <w:proofErr w:type="gramStart"/>
            <w:r w:rsidRPr="00CC5491">
              <w:rPr>
                <w:rFonts w:ascii="Times New Roman" w:hAnsi="Times New Roman" w:cs="Times New Roman"/>
              </w:rPr>
              <w:t>у(</w:t>
            </w:r>
            <w:proofErr w:type="gramEnd"/>
            <w:r w:rsidRPr="00CC5491">
              <w:rPr>
                <w:rFonts w:ascii="Times New Roman" w:hAnsi="Times New Roman" w:cs="Times New Roman"/>
              </w:rPr>
              <w:t>нарастающимитогом),тыс.руб.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Выполнено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на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отчетную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дат</w:t>
            </w:r>
            <w:proofErr w:type="gramStart"/>
            <w:r w:rsidRPr="00CC5491">
              <w:rPr>
                <w:rFonts w:ascii="Times New Roman" w:hAnsi="Times New Roman" w:cs="Times New Roman"/>
              </w:rPr>
              <w:t>у(</w:t>
            </w:r>
            <w:proofErr w:type="gramEnd"/>
            <w:r w:rsidRPr="00CC5491">
              <w:rPr>
                <w:rFonts w:ascii="Times New Roman" w:hAnsi="Times New Roman" w:cs="Times New Roman"/>
              </w:rPr>
              <w:t>нарастающим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итогом),тыс.руб.</w:t>
            </w:r>
          </w:p>
        </w:tc>
      </w:tr>
      <w:tr w:rsidR="00955AAA" w:rsidTr="009F2FA5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rPr>
                <w:rFonts w:ascii="Times New Roman" w:hAnsi="Times New Roman" w:cs="Times New Roman"/>
              </w:rPr>
            </w:pPr>
            <w:r w:rsidRPr="00CC5491">
              <w:rPr>
                <w:rFonts w:ascii="Times New Roman" w:hAnsi="Times New Roman" w:cs="Times New Roman"/>
              </w:rPr>
              <w:t>Федеральный</w:t>
            </w:r>
            <w:r w:rsidR="0083318D">
              <w:rPr>
                <w:rFonts w:ascii="Times New Roman" w:hAnsi="Times New Roman" w:cs="Times New Roman"/>
              </w:rPr>
              <w:t xml:space="preserve"> </w:t>
            </w:r>
            <w:r w:rsidRPr="00CC549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Областной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Местный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F2FA5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Прочие </w:t>
            </w:r>
            <w:r w:rsidR="00955AAA"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Федеральный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Областной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Местный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Прочие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Федеральный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Областной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F2FA5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Местны</w:t>
            </w:r>
            <w:r w:rsidR="00955AAA"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й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955AAA"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Pr="00CC5491" w:rsidRDefault="00955AAA" w:rsidP="009F2FA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Прочие</w:t>
            </w:r>
            <w:r w:rsidR="008331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54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источники</w:t>
            </w:r>
          </w:p>
        </w:tc>
      </w:tr>
      <w:tr w:rsidR="00955AAA" w:rsidTr="009F2FA5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5AAA" w:rsidTr="009F2FA5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CC5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21">
              <w:rPr>
                <w:rFonts w:ascii="Times New Roman" w:hAnsi="Times New Roman" w:cs="Times New Roman"/>
                <w:sz w:val="20"/>
                <w:szCs w:val="20"/>
              </w:rPr>
              <w:t>Доплаты к пенсиям за муниципальный стаж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AA" w:rsidTr="009F2FA5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CC5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AA" w:rsidRDefault="00CC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CA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 в МО Пениковское</w:t>
            </w:r>
            <w:r w:rsidR="00833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02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(компенсация на </w:t>
            </w:r>
            <w:r w:rsidRPr="00E87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затрат, связанных с приобретением твердого топлива, материальная помощь и социальные выплаты)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Default="0095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AA" w:rsidRPr="00E87021" w:rsidRDefault="00955AAA" w:rsidP="00B2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AAA" w:rsidRPr="00E87021" w:rsidSect="00955AA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FF" w:rsidRDefault="009070FF">
      <w:pPr>
        <w:spacing w:after="0" w:line="240" w:lineRule="auto"/>
      </w:pPr>
      <w:r>
        <w:separator/>
      </w:r>
    </w:p>
  </w:endnote>
  <w:endnote w:type="continuationSeparator" w:id="1">
    <w:p w:rsidR="009070FF" w:rsidRDefault="0090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6" w:rsidRDefault="003364E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6" w:rsidRDefault="003364E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6" w:rsidRDefault="003364E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FF" w:rsidRDefault="009070FF">
      <w:pPr>
        <w:spacing w:after="0" w:line="240" w:lineRule="auto"/>
      </w:pPr>
      <w:r>
        <w:separator/>
      </w:r>
    </w:p>
  </w:footnote>
  <w:footnote w:type="continuationSeparator" w:id="1">
    <w:p w:rsidR="009070FF" w:rsidRDefault="0090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5" w:rsidRDefault="0031796A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F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FA5" w:rsidRDefault="009F2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5" w:rsidRDefault="0031796A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F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B79">
      <w:rPr>
        <w:rStyle w:val="a5"/>
        <w:noProof/>
      </w:rPr>
      <w:t>7</w:t>
    </w:r>
    <w:r>
      <w:rPr>
        <w:rStyle w:val="a5"/>
      </w:rPr>
      <w:fldChar w:fldCharType="end"/>
    </w:r>
  </w:p>
  <w:p w:rsidR="009F2FA5" w:rsidRDefault="009F2F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6" w:rsidRDefault="003364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7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19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3"/>
  </w:num>
  <w:num w:numId="5">
    <w:abstractNumId w:val="4"/>
  </w:num>
  <w:num w:numId="6">
    <w:abstractNumId w:val="18"/>
  </w:num>
  <w:num w:numId="7">
    <w:abstractNumId w:val="23"/>
  </w:num>
  <w:num w:numId="8">
    <w:abstractNumId w:val="8"/>
  </w:num>
  <w:num w:numId="9">
    <w:abstractNumId w:val="21"/>
  </w:num>
  <w:num w:numId="10">
    <w:abstractNumId w:val="14"/>
  </w:num>
  <w:num w:numId="11">
    <w:abstractNumId w:val="19"/>
  </w:num>
  <w:num w:numId="12">
    <w:abstractNumId w:val="20"/>
  </w:num>
  <w:num w:numId="13">
    <w:abstractNumId w:val="10"/>
  </w:num>
  <w:num w:numId="14">
    <w:abstractNumId w:val="13"/>
  </w:num>
  <w:num w:numId="15">
    <w:abstractNumId w:val="7"/>
  </w:num>
  <w:num w:numId="16">
    <w:abstractNumId w:val="9"/>
  </w:num>
  <w:num w:numId="17">
    <w:abstractNumId w:val="17"/>
  </w:num>
  <w:num w:numId="18">
    <w:abstractNumId w:val="2"/>
  </w:num>
  <w:num w:numId="19">
    <w:abstractNumId w:val="5"/>
  </w:num>
  <w:num w:numId="20">
    <w:abstractNumId w:val="22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C4"/>
    <w:rsid w:val="0000503C"/>
    <w:rsid w:val="000129CE"/>
    <w:rsid w:val="00036554"/>
    <w:rsid w:val="00044E33"/>
    <w:rsid w:val="00062604"/>
    <w:rsid w:val="00065AC9"/>
    <w:rsid w:val="00070681"/>
    <w:rsid w:val="000A1F91"/>
    <w:rsid w:val="000A3C05"/>
    <w:rsid w:val="000B69A5"/>
    <w:rsid w:val="000C16AF"/>
    <w:rsid w:val="000C589F"/>
    <w:rsid w:val="000E0E1B"/>
    <w:rsid w:val="000E2320"/>
    <w:rsid w:val="001058C4"/>
    <w:rsid w:val="00123C58"/>
    <w:rsid w:val="00127B62"/>
    <w:rsid w:val="001472EF"/>
    <w:rsid w:val="0016215E"/>
    <w:rsid w:val="001716E9"/>
    <w:rsid w:val="0018390B"/>
    <w:rsid w:val="00186848"/>
    <w:rsid w:val="00186ADC"/>
    <w:rsid w:val="00190BB3"/>
    <w:rsid w:val="00192F50"/>
    <w:rsid w:val="0019708C"/>
    <w:rsid w:val="001B675A"/>
    <w:rsid w:val="001C4298"/>
    <w:rsid w:val="001D78F7"/>
    <w:rsid w:val="001E04DF"/>
    <w:rsid w:val="001E0954"/>
    <w:rsid w:val="002156C5"/>
    <w:rsid w:val="00252763"/>
    <w:rsid w:val="00255BB9"/>
    <w:rsid w:val="0025673A"/>
    <w:rsid w:val="00284EB2"/>
    <w:rsid w:val="0029086B"/>
    <w:rsid w:val="002A52ED"/>
    <w:rsid w:val="002A6FB8"/>
    <w:rsid w:val="002C1C6E"/>
    <w:rsid w:val="002C7865"/>
    <w:rsid w:val="002E175D"/>
    <w:rsid w:val="002E42F4"/>
    <w:rsid w:val="002E7D70"/>
    <w:rsid w:val="002F68E1"/>
    <w:rsid w:val="00303A06"/>
    <w:rsid w:val="0031796A"/>
    <w:rsid w:val="0032100B"/>
    <w:rsid w:val="003218B7"/>
    <w:rsid w:val="003364E6"/>
    <w:rsid w:val="00337B6F"/>
    <w:rsid w:val="00350773"/>
    <w:rsid w:val="00360B79"/>
    <w:rsid w:val="00361422"/>
    <w:rsid w:val="003C206B"/>
    <w:rsid w:val="003F47A5"/>
    <w:rsid w:val="00410F95"/>
    <w:rsid w:val="00425505"/>
    <w:rsid w:val="0044510E"/>
    <w:rsid w:val="0044620B"/>
    <w:rsid w:val="00461CD3"/>
    <w:rsid w:val="004722C3"/>
    <w:rsid w:val="00485306"/>
    <w:rsid w:val="00485FF7"/>
    <w:rsid w:val="0049429F"/>
    <w:rsid w:val="004A0111"/>
    <w:rsid w:val="004C04D1"/>
    <w:rsid w:val="004F2877"/>
    <w:rsid w:val="005033FC"/>
    <w:rsid w:val="00503672"/>
    <w:rsid w:val="005053ED"/>
    <w:rsid w:val="00506718"/>
    <w:rsid w:val="00522B71"/>
    <w:rsid w:val="00527DE6"/>
    <w:rsid w:val="00535203"/>
    <w:rsid w:val="005413A3"/>
    <w:rsid w:val="00561DEA"/>
    <w:rsid w:val="005A4D15"/>
    <w:rsid w:val="005D50B9"/>
    <w:rsid w:val="00605852"/>
    <w:rsid w:val="00631823"/>
    <w:rsid w:val="006414AD"/>
    <w:rsid w:val="00642FC6"/>
    <w:rsid w:val="00651B3A"/>
    <w:rsid w:val="006B1A83"/>
    <w:rsid w:val="006C3EF7"/>
    <w:rsid w:val="006C7221"/>
    <w:rsid w:val="006D7BB3"/>
    <w:rsid w:val="007065A4"/>
    <w:rsid w:val="00707249"/>
    <w:rsid w:val="007072A0"/>
    <w:rsid w:val="00743305"/>
    <w:rsid w:val="00761B70"/>
    <w:rsid w:val="007637EA"/>
    <w:rsid w:val="00765FA2"/>
    <w:rsid w:val="007A1A16"/>
    <w:rsid w:val="007B6570"/>
    <w:rsid w:val="007B68FA"/>
    <w:rsid w:val="007F4F36"/>
    <w:rsid w:val="0080388D"/>
    <w:rsid w:val="0083318D"/>
    <w:rsid w:val="0083375C"/>
    <w:rsid w:val="008424F0"/>
    <w:rsid w:val="008561E6"/>
    <w:rsid w:val="0087591F"/>
    <w:rsid w:val="00877D3F"/>
    <w:rsid w:val="00882359"/>
    <w:rsid w:val="00892FA4"/>
    <w:rsid w:val="00897F0A"/>
    <w:rsid w:val="008B5EF2"/>
    <w:rsid w:val="008E4824"/>
    <w:rsid w:val="009070FF"/>
    <w:rsid w:val="00912193"/>
    <w:rsid w:val="009313BF"/>
    <w:rsid w:val="00955270"/>
    <w:rsid w:val="00955AAA"/>
    <w:rsid w:val="009A0E7F"/>
    <w:rsid w:val="009A6D62"/>
    <w:rsid w:val="009C356D"/>
    <w:rsid w:val="009F1A2E"/>
    <w:rsid w:val="009F2FA5"/>
    <w:rsid w:val="009F582C"/>
    <w:rsid w:val="00A05526"/>
    <w:rsid w:val="00A110BA"/>
    <w:rsid w:val="00A25B7A"/>
    <w:rsid w:val="00A40AB6"/>
    <w:rsid w:val="00A54B23"/>
    <w:rsid w:val="00A641FD"/>
    <w:rsid w:val="00A7511D"/>
    <w:rsid w:val="00A829AA"/>
    <w:rsid w:val="00A86F8E"/>
    <w:rsid w:val="00A90D85"/>
    <w:rsid w:val="00AB6E02"/>
    <w:rsid w:val="00AD14E0"/>
    <w:rsid w:val="00AE517F"/>
    <w:rsid w:val="00AE6683"/>
    <w:rsid w:val="00AF266E"/>
    <w:rsid w:val="00B212DB"/>
    <w:rsid w:val="00B21FA1"/>
    <w:rsid w:val="00B46403"/>
    <w:rsid w:val="00B5797D"/>
    <w:rsid w:val="00B82D4E"/>
    <w:rsid w:val="00B90B61"/>
    <w:rsid w:val="00B96877"/>
    <w:rsid w:val="00B97D1F"/>
    <w:rsid w:val="00BA0EB6"/>
    <w:rsid w:val="00BA60A9"/>
    <w:rsid w:val="00BB1DC6"/>
    <w:rsid w:val="00BC3FBB"/>
    <w:rsid w:val="00BE727D"/>
    <w:rsid w:val="00BE78BD"/>
    <w:rsid w:val="00C014DC"/>
    <w:rsid w:val="00C21EED"/>
    <w:rsid w:val="00C36A63"/>
    <w:rsid w:val="00C478C7"/>
    <w:rsid w:val="00C65084"/>
    <w:rsid w:val="00C81FE6"/>
    <w:rsid w:val="00C9165B"/>
    <w:rsid w:val="00C92536"/>
    <w:rsid w:val="00C9611D"/>
    <w:rsid w:val="00CC3806"/>
    <w:rsid w:val="00CC5491"/>
    <w:rsid w:val="00CC54EB"/>
    <w:rsid w:val="00CC563D"/>
    <w:rsid w:val="00D34837"/>
    <w:rsid w:val="00D3732F"/>
    <w:rsid w:val="00D55034"/>
    <w:rsid w:val="00D70FF8"/>
    <w:rsid w:val="00D80F98"/>
    <w:rsid w:val="00DA59A5"/>
    <w:rsid w:val="00DB4993"/>
    <w:rsid w:val="00DB756E"/>
    <w:rsid w:val="00DC0601"/>
    <w:rsid w:val="00DC46B7"/>
    <w:rsid w:val="00DD4156"/>
    <w:rsid w:val="00DE6EAA"/>
    <w:rsid w:val="00DF7C15"/>
    <w:rsid w:val="00E07B47"/>
    <w:rsid w:val="00E50119"/>
    <w:rsid w:val="00E75ED7"/>
    <w:rsid w:val="00E87021"/>
    <w:rsid w:val="00EB7164"/>
    <w:rsid w:val="00EF1AC5"/>
    <w:rsid w:val="00F05BC1"/>
    <w:rsid w:val="00F119B9"/>
    <w:rsid w:val="00F211F2"/>
    <w:rsid w:val="00F41CD3"/>
    <w:rsid w:val="00F42520"/>
    <w:rsid w:val="00F6184D"/>
    <w:rsid w:val="00F96179"/>
    <w:rsid w:val="00FA071B"/>
    <w:rsid w:val="00FA77CA"/>
    <w:rsid w:val="00FB792E"/>
    <w:rsid w:val="00FF3548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1"/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54B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33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5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9F2FA5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3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3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1"/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54B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 w:themeColor="hyperlink"/>
      <w:u w:val="single"/>
    </w:rPr>
  </w:style>
  <w:style w:type="paragraph" w:customStyle="1" w:styleId="ConsPlusNonformat">
    <w:name w:val="ConsPlusNonformat"/>
    <w:rsid w:val="007433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09">
          <w:marLeft w:val="2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B023-192E-4776-8E1C-68F16CCB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Мила</cp:lastModifiedBy>
  <cp:revision>18</cp:revision>
  <cp:lastPrinted>2018-12-21T09:16:00Z</cp:lastPrinted>
  <dcterms:created xsi:type="dcterms:W3CDTF">2018-12-21T09:14:00Z</dcterms:created>
  <dcterms:modified xsi:type="dcterms:W3CDTF">2020-01-17T09:38:00Z</dcterms:modified>
</cp:coreProperties>
</file>