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B" w:rsidRDefault="00B128AB" w:rsidP="00B128A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28AB" w:rsidRDefault="00B128AB" w:rsidP="00B128AB">
      <w:pPr>
        <w:pStyle w:val="ConsPlusNormal"/>
        <w:outlineLvl w:val="0"/>
      </w:pPr>
    </w:p>
    <w:p w:rsidR="00B128AB" w:rsidRDefault="00B128AB" w:rsidP="00B128AB">
      <w:pPr>
        <w:pStyle w:val="ConsPlusTitle"/>
        <w:jc w:val="center"/>
      </w:pPr>
      <w:r>
        <w:t>ГУБЕРНАТОР ЛЕНИНГРАДСКОЙ ОБЛАСТИ</w:t>
      </w:r>
    </w:p>
    <w:p w:rsidR="00B128AB" w:rsidRDefault="00B128AB" w:rsidP="00B128AB">
      <w:pPr>
        <w:pStyle w:val="ConsPlusTitle"/>
        <w:jc w:val="center"/>
      </w:pPr>
    </w:p>
    <w:p w:rsidR="00B128AB" w:rsidRDefault="00B128AB" w:rsidP="00B128AB">
      <w:pPr>
        <w:pStyle w:val="ConsPlusTitle"/>
        <w:jc w:val="center"/>
      </w:pPr>
      <w:r>
        <w:t>РАСПОРЯЖЕНИЕ</w:t>
      </w:r>
    </w:p>
    <w:p w:rsidR="00B128AB" w:rsidRDefault="00B128AB" w:rsidP="00B128AB">
      <w:pPr>
        <w:pStyle w:val="ConsPlusTitle"/>
        <w:jc w:val="center"/>
      </w:pPr>
      <w:r>
        <w:t>от 1 октября 2012 г. N 602-рг</w:t>
      </w:r>
    </w:p>
    <w:p w:rsidR="00B128AB" w:rsidRDefault="00B128AB" w:rsidP="00B128AB">
      <w:pPr>
        <w:pStyle w:val="ConsPlusTitle"/>
        <w:jc w:val="center"/>
      </w:pPr>
    </w:p>
    <w:p w:rsidR="00B128AB" w:rsidRDefault="00B128AB" w:rsidP="00B128AB">
      <w:pPr>
        <w:pStyle w:val="ConsPlusTitle"/>
        <w:jc w:val="center"/>
      </w:pPr>
      <w:r>
        <w:t>ОБ УСТАНОВЛЕНИИ ОГРАНИЧИТЕЛЬНЫХ МЕРОПРИЯТИЙ НА ТЕРРИТОРИИ</w:t>
      </w:r>
    </w:p>
    <w:p w:rsidR="00B128AB" w:rsidRDefault="00B128AB" w:rsidP="00B128AB">
      <w:pPr>
        <w:pStyle w:val="ConsPlusTitle"/>
        <w:jc w:val="center"/>
      </w:pPr>
      <w:r>
        <w:t>ЛЕНИНГРАДСКОЙ ОБЛАСТИ В СВЯЗИ С УГРОЗОЙ ВОЗНИКНОВЕНИЯ</w:t>
      </w:r>
    </w:p>
    <w:p w:rsidR="00B128AB" w:rsidRDefault="00B128AB" w:rsidP="00B128AB">
      <w:pPr>
        <w:pStyle w:val="ConsPlusTitle"/>
        <w:jc w:val="center"/>
      </w:pPr>
      <w:r>
        <w:t>И РАСПРОСТРАНЕНИЯ АФРИКАНСКОЙ ЧУМЫ СВИНЕЙ</w:t>
      </w:r>
    </w:p>
    <w:p w:rsidR="00B128AB" w:rsidRDefault="00B128AB" w:rsidP="00B128A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28AB" w:rsidTr="006808F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128AB" w:rsidRDefault="00B128AB" w:rsidP="006808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8AB" w:rsidRDefault="00B128AB" w:rsidP="006808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Ленинградской области</w:t>
            </w:r>
            <w:proofErr w:type="gramEnd"/>
          </w:p>
          <w:p w:rsidR="00B128AB" w:rsidRDefault="00B128AB" w:rsidP="00680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6" w:history="1">
              <w:r>
                <w:rPr>
                  <w:color w:val="0000FF"/>
                </w:rPr>
                <w:t>N 70-рг</w:t>
              </w:r>
            </w:hyperlink>
            <w:r>
              <w:rPr>
                <w:color w:val="392C69"/>
              </w:rPr>
              <w:t xml:space="preserve">, от 31.05.2013 </w:t>
            </w:r>
            <w:hyperlink r:id="rId7" w:history="1">
              <w:r>
                <w:rPr>
                  <w:color w:val="0000FF"/>
                </w:rPr>
                <w:t>N 393-рг</w:t>
              </w:r>
            </w:hyperlink>
            <w:r>
              <w:rPr>
                <w:color w:val="392C69"/>
              </w:rPr>
              <w:t xml:space="preserve">, от 30.09.2013 </w:t>
            </w:r>
            <w:hyperlink r:id="rId8" w:history="1">
              <w:r>
                <w:rPr>
                  <w:color w:val="0000FF"/>
                </w:rPr>
                <w:t>N 696-рг</w:t>
              </w:r>
            </w:hyperlink>
            <w:r>
              <w:rPr>
                <w:color w:val="392C69"/>
              </w:rPr>
              <w:t>,</w:t>
            </w:r>
          </w:p>
          <w:p w:rsidR="00B128AB" w:rsidRDefault="00B128AB" w:rsidP="00680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31.01.2014 </w:t>
            </w:r>
            <w:hyperlink r:id="rId9" w:history="1">
              <w:r>
                <w:rPr>
                  <w:color w:val="0000FF"/>
                </w:rPr>
                <w:t>N 70-рг</w:t>
              </w:r>
            </w:hyperlink>
            <w:r>
              <w:rPr>
                <w:color w:val="392C69"/>
              </w:rPr>
              <w:t xml:space="preserve">, от 28.11.2014 </w:t>
            </w:r>
            <w:hyperlink r:id="rId10" w:history="1">
              <w:r>
                <w:rPr>
                  <w:color w:val="0000FF"/>
                </w:rPr>
                <w:t>N 866-рг</w:t>
              </w:r>
            </w:hyperlink>
            <w:r>
              <w:rPr>
                <w:color w:val="392C69"/>
              </w:rPr>
              <w:t xml:space="preserve">, от 28.11.2016 </w:t>
            </w:r>
            <w:hyperlink r:id="rId11" w:history="1">
              <w:r>
                <w:rPr>
                  <w:color w:val="0000FF"/>
                </w:rPr>
                <w:t>N 862-рг</w:t>
              </w:r>
            </w:hyperlink>
            <w:r>
              <w:rPr>
                <w:color w:val="392C69"/>
              </w:rPr>
              <w:t>,</w:t>
            </w:r>
          </w:p>
          <w:p w:rsidR="00B128AB" w:rsidRDefault="00B128AB" w:rsidP="00680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12" w:history="1">
              <w:r>
                <w:rPr>
                  <w:color w:val="0000FF"/>
                </w:rPr>
                <w:t>N 759-рг</w:t>
              </w:r>
            </w:hyperlink>
            <w:r>
              <w:rPr>
                <w:color w:val="392C69"/>
              </w:rPr>
              <w:t xml:space="preserve">, от 02.04.2018 </w:t>
            </w:r>
            <w:hyperlink r:id="rId13" w:history="1">
              <w:r>
                <w:rPr>
                  <w:color w:val="0000FF"/>
                </w:rPr>
                <w:t>N 197-рг</w:t>
              </w:r>
            </w:hyperlink>
            <w:r>
              <w:rPr>
                <w:color w:val="392C69"/>
              </w:rPr>
              <w:t xml:space="preserve">, от 08.11.2018 </w:t>
            </w:r>
            <w:hyperlink r:id="rId14" w:history="1">
              <w:r>
                <w:rPr>
                  <w:color w:val="0000FF"/>
                </w:rPr>
                <w:t>N 790-рг</w:t>
              </w:r>
            </w:hyperlink>
            <w:r>
              <w:rPr>
                <w:color w:val="392C69"/>
              </w:rPr>
              <w:t>,</w:t>
            </w:r>
          </w:p>
          <w:p w:rsidR="00B128AB" w:rsidRDefault="00B128AB" w:rsidP="006808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5" w:history="1">
              <w:r>
                <w:rPr>
                  <w:color w:val="0000FF"/>
                </w:rPr>
                <w:t>N 875-рг</w:t>
              </w:r>
            </w:hyperlink>
            <w:r>
              <w:rPr>
                <w:color w:val="392C69"/>
              </w:rPr>
              <w:t xml:space="preserve">, от 24.11.2020 </w:t>
            </w:r>
            <w:hyperlink r:id="rId16" w:history="1">
              <w:r>
                <w:rPr>
                  <w:color w:val="0000FF"/>
                </w:rPr>
                <w:t>N 916-рг</w:t>
              </w:r>
            </w:hyperlink>
            <w:r>
              <w:rPr>
                <w:color w:val="392C69"/>
              </w:rPr>
              <w:t>,</w:t>
            </w:r>
            <w:r w:rsidR="00AA36B3">
              <w:rPr>
                <w:color w:val="392C69"/>
              </w:rPr>
              <w:t xml:space="preserve"> от 29.11.2021 </w:t>
            </w:r>
            <w:hyperlink r:id="rId17" w:history="1">
              <w:r w:rsidR="00AA36B3">
                <w:rPr>
                  <w:color w:val="0000FF"/>
                </w:rPr>
                <w:t xml:space="preserve">N </w:t>
              </w:r>
              <w:r w:rsidR="00AA36B3">
                <w:rPr>
                  <w:color w:val="0000FF"/>
                </w:rPr>
                <w:t>1135</w:t>
              </w:r>
              <w:r w:rsidR="00AA36B3">
                <w:rPr>
                  <w:color w:val="0000FF"/>
                </w:rPr>
                <w:t>-рг</w:t>
              </w:r>
            </w:hyperlink>
          </w:p>
          <w:p w:rsidR="00B128AB" w:rsidRDefault="00B128AB" w:rsidP="006808F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B128AB" w:rsidRDefault="00B128AB" w:rsidP="006808F9">
            <w:pPr>
              <w:pStyle w:val="ConsPlusNormal"/>
              <w:jc w:val="center"/>
            </w:pPr>
            <w:r>
              <w:rPr>
                <w:color w:val="392C69"/>
              </w:rPr>
              <w:t>от 30.11.2012 N 770-рг)</w:t>
            </w:r>
          </w:p>
        </w:tc>
      </w:tr>
    </w:tbl>
    <w:p w:rsidR="00B128AB" w:rsidRDefault="00B128AB" w:rsidP="00B128AB">
      <w:pPr>
        <w:pStyle w:val="ConsPlusNormal"/>
        <w:jc w:val="center"/>
      </w:pPr>
    </w:p>
    <w:p w:rsidR="00B128AB" w:rsidRDefault="00B128AB" w:rsidP="00B128A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9" w:history="1">
        <w:r>
          <w:rPr>
            <w:color w:val="0000FF"/>
          </w:rPr>
          <w:t>статьей 17</w:t>
        </w:r>
      </w:hyperlink>
      <w:r>
        <w:t xml:space="preserve"> Закона Российской Федерации от 14 мая 1993 года N 4979-1 "О ветеринарии", на основании представления вице-губернатора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</w:t>
      </w:r>
      <w:proofErr w:type="spellStart"/>
      <w:r>
        <w:t>Яхнюка</w:t>
      </w:r>
      <w:proofErr w:type="spellEnd"/>
      <w:r>
        <w:t xml:space="preserve"> С.В. от 5 сентября 2012 года, в связи с возникновением очагов африканской чумы свиней среди диких кабанов и домашних свиней в Тверской и Новгородской областях, в целях предупреждения</w:t>
      </w:r>
      <w:proofErr w:type="gramEnd"/>
      <w:r>
        <w:t xml:space="preserve"> распространения эпизоотии и защиты промышленного свиноводства от заноса вируса африканской чумы свиней: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>1. Установить с 1 октября 2012 года по 1 декабря 202</w:t>
      </w:r>
      <w:r w:rsidR="005C71FC">
        <w:t>2</w:t>
      </w:r>
      <w:r>
        <w:t xml:space="preserve"> года ограничительные мероприятия на территории Ленинградской области.</w:t>
      </w:r>
    </w:p>
    <w:p w:rsidR="00B128AB" w:rsidRDefault="00B128AB" w:rsidP="00B128AB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</w:t>
      </w:r>
      <w:r w:rsidR="00AA36B3">
        <w:rPr>
          <w:color w:val="392C69"/>
        </w:rPr>
        <w:t xml:space="preserve">от 29.11.2021 </w:t>
      </w:r>
      <w:hyperlink r:id="rId21" w:history="1">
        <w:r w:rsidR="00AA36B3">
          <w:rPr>
            <w:color w:val="0000FF"/>
          </w:rPr>
          <w:t>N 1135-рг</w:t>
        </w:r>
      </w:hyperlink>
      <w:r>
        <w:t>)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>2. На период действия ограничительных мероприятий запретить на территории Ленинградской области: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>ввоз свиней, сырой продукции свиноводства, а также кормов для свиней и кормовых добавок из субъектов Российской Федерации, неблагополучных по африканской чуме свиней;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proofErr w:type="gramStart"/>
      <w:r>
        <w:t xml:space="preserve">вывоз свиней и продукции свиноводства, произведенных на территории Ленинградской области, в субъекты Российской Федерации, неблагополучные по африканской чуме свиней, кроме произведенных на специализированных свиноводческих предприятиях и на предприятиях, осуществляющих убой свиней, переработку и хранение продукции свиноводства, имеющих уровень </w:t>
      </w:r>
      <w:proofErr w:type="spellStart"/>
      <w:r>
        <w:t>зоосанитарной</w:t>
      </w:r>
      <w:proofErr w:type="spellEnd"/>
      <w:r>
        <w:t xml:space="preserve"> защиты, соответствующий требованиям III и IV </w:t>
      </w:r>
      <w:proofErr w:type="spellStart"/>
      <w:r>
        <w:t>компартментов</w:t>
      </w:r>
      <w:proofErr w:type="spellEnd"/>
      <w:r>
        <w:t>;</w:t>
      </w:r>
      <w:proofErr w:type="gramEnd"/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 xml:space="preserve">ввоз свиней и сырой продукции свиноводства из предприятий субъектов Российской Федерации, имеющих низкий </w:t>
      </w:r>
      <w:proofErr w:type="spellStart"/>
      <w:r>
        <w:t>зоосанитарный</w:t>
      </w:r>
      <w:proofErr w:type="spellEnd"/>
      <w:r>
        <w:t xml:space="preserve"> статус (I и II </w:t>
      </w:r>
      <w:proofErr w:type="spellStart"/>
      <w:r>
        <w:t>компартменты</w:t>
      </w:r>
      <w:proofErr w:type="spellEnd"/>
      <w:r>
        <w:t>);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>использование и реализацию продукции охоты от диких кабанов (туш, мяса, продуктов убоя) до получения результатов лабораторных исследований на африканскую чуму свиней;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>торговлю на ярмарках поросятами и продукцией свиноводства, не подвергшейся термической обработке;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lastRenderedPageBreak/>
        <w:t>торговлю на рынках живыми поросятами и продукцией свиноводства, ввезенными из регионов Российской Федерации, неблагополучных по африканской чуме свиней.</w:t>
      </w:r>
    </w:p>
    <w:p w:rsidR="00B128AB" w:rsidRDefault="00B128AB" w:rsidP="00B128AB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30.11.2017 N 759-рг)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Главам администраций муниципальных образований </w:t>
      </w:r>
      <w:proofErr w:type="spellStart"/>
      <w:r>
        <w:t>Кингисеппский</w:t>
      </w:r>
      <w:proofErr w:type="spellEnd"/>
      <w:r>
        <w:t xml:space="preserve"> муниципальный район, </w:t>
      </w:r>
      <w:proofErr w:type="spellStart"/>
      <w:r>
        <w:t>Сланцевский</w:t>
      </w:r>
      <w:proofErr w:type="spellEnd"/>
      <w:r>
        <w:t xml:space="preserve"> муниципальный район, </w:t>
      </w:r>
      <w:proofErr w:type="spellStart"/>
      <w:r>
        <w:t>Лужский</w:t>
      </w:r>
      <w:proofErr w:type="spellEnd"/>
      <w:r>
        <w:t xml:space="preserve"> муниципальный район, </w:t>
      </w:r>
      <w:proofErr w:type="spellStart"/>
      <w:r>
        <w:t>Тосненский</w:t>
      </w:r>
      <w:proofErr w:type="spellEnd"/>
      <w:r>
        <w:t xml:space="preserve"> район, Киришский муниципальный район, Тихвинский муниципальный район, </w:t>
      </w:r>
      <w:proofErr w:type="spellStart"/>
      <w:r>
        <w:t>Бокситогорский</w:t>
      </w:r>
      <w:proofErr w:type="spellEnd"/>
      <w:r>
        <w:t xml:space="preserve"> муниципальный район, </w:t>
      </w:r>
      <w:proofErr w:type="spellStart"/>
      <w:r>
        <w:t>Подпорожский</w:t>
      </w:r>
      <w:proofErr w:type="spellEnd"/>
      <w:r>
        <w:t xml:space="preserve"> муниципальный район, </w:t>
      </w:r>
      <w:proofErr w:type="spellStart"/>
      <w:r>
        <w:t>Лодейнопольский</w:t>
      </w:r>
      <w:proofErr w:type="spellEnd"/>
      <w:r>
        <w:t xml:space="preserve"> муниципальный район, </w:t>
      </w:r>
      <w:proofErr w:type="spellStart"/>
      <w:r>
        <w:t>Приозерский</w:t>
      </w:r>
      <w:proofErr w:type="spellEnd"/>
      <w:r>
        <w:t xml:space="preserve"> муниципальный район, Выборгский район Ленинградской области, Управлению ветеринарии Ленинградской области обеспечить создание буферных зон, свободных от содержания свиней в личных подсобных хозяйствах граждан, на территориях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, </w:t>
      </w:r>
      <w:proofErr w:type="spellStart"/>
      <w:r>
        <w:t>Лужского</w:t>
      </w:r>
      <w:proofErr w:type="spellEnd"/>
      <w:r>
        <w:t>, Тосненского</w:t>
      </w:r>
      <w:proofErr w:type="gramEnd"/>
      <w:r>
        <w:t xml:space="preserve">, </w:t>
      </w:r>
      <w:proofErr w:type="spellStart"/>
      <w:proofErr w:type="gramStart"/>
      <w:r>
        <w:t>Киришского</w:t>
      </w:r>
      <w:proofErr w:type="spellEnd"/>
      <w:r>
        <w:t xml:space="preserve">, Тихвинского, Бокситогорского, </w:t>
      </w:r>
      <w:proofErr w:type="spellStart"/>
      <w:r>
        <w:t>Подпорожского</w:t>
      </w:r>
      <w:proofErr w:type="spellEnd"/>
      <w:r>
        <w:t xml:space="preserve">, </w:t>
      </w:r>
      <w:proofErr w:type="spellStart"/>
      <w:r>
        <w:t>Лодейнопольского</w:t>
      </w:r>
      <w:proofErr w:type="spellEnd"/>
      <w:r>
        <w:t>, Приозерского и Выборгского районов Ленинградской области глубиной пять километров от границы Ленинградской области с Республикой Эстония, Псковской, Вологодской и Новгородской областями, а также с Республикой Карелия в связи с регистрацией вируса африканской чумы свиней на территориях Псковской, Вологодской и Новгородской областей, Республики Карелия, а также Республики Эстония.</w:t>
      </w:r>
      <w:proofErr w:type="gramEnd"/>
    </w:p>
    <w:p w:rsidR="00B128AB" w:rsidRDefault="00B128AB" w:rsidP="00B128AB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02.04.2018 N 197-рг)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>4. Рекомендовать Главному управлению Министерства внутренних дел Российской Федерации по г. Санкт-Петербургу и Ленинградской области во взаимодействии с управлением ветеринарии Ленинградской области обеспечить функционирование контрольно-пропускных полицейско-ветеринарных постов на автомобильных дорогах общего пользования федерального значения в районах пересечения границы Ленинградской области.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30.11.2017 N 759-рг.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>5. Рекомендовать комитету по охране, контролю и регулированию использования объектов животного мира Ленинградской области, Комитету по природным ресурсам Ленинградской области, руководителям организаций, осуществляющих деятельность по ведению охотничьего хозяйства на территории Ленинградской области: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>обеспечить снижение численности и миграционной активности диких кабанов в текущий сезон охоты до показателя плотности популяции не более 0,25 особи на 1000 га в пределах муниципального района на территории Ленинградской области, включая особо охраняемые территории регионального значения, и поддерживать указанную плотность популяции;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создание буферных зон, в которых предусмотреть возможность изъятия до 100 процентов поголовья дикого кабана, </w:t>
      </w:r>
      <w:r w:rsidR="005C71FC">
        <w:t>радиусом 30</w:t>
      </w:r>
      <w:r>
        <w:t xml:space="preserve"> километров вокруг границ промышленных свиноводческих предприятий Ленинградской области ООО "Рассвет Плюс" (</w:t>
      </w:r>
      <w:proofErr w:type="spellStart"/>
      <w:r>
        <w:t>Волховский</w:t>
      </w:r>
      <w:proofErr w:type="spellEnd"/>
      <w:r>
        <w:t xml:space="preserve"> район, д. </w:t>
      </w:r>
      <w:proofErr w:type="spellStart"/>
      <w:r>
        <w:t>Местовка</w:t>
      </w:r>
      <w:proofErr w:type="spellEnd"/>
      <w:r>
        <w:t xml:space="preserve">), ЗАО "Племенной завод "Ручьи" (Всеволожский район, д. Нижние </w:t>
      </w:r>
      <w:proofErr w:type="spellStart"/>
      <w:r>
        <w:t>Осельки</w:t>
      </w:r>
      <w:proofErr w:type="spellEnd"/>
      <w:r>
        <w:t xml:space="preserve">), АО "ПЗ "Пламя" (Гатчинский район, п. </w:t>
      </w:r>
      <w:proofErr w:type="spellStart"/>
      <w:r>
        <w:t>Сяськелево</w:t>
      </w:r>
      <w:proofErr w:type="spellEnd"/>
      <w:r>
        <w:t xml:space="preserve">), ООО "Ферма" (Ломоносовский район, д. </w:t>
      </w:r>
      <w:proofErr w:type="spellStart"/>
      <w:r>
        <w:t>Широково</w:t>
      </w:r>
      <w:proofErr w:type="spellEnd"/>
      <w:r>
        <w:t>), ООО "</w:t>
      </w:r>
      <w:proofErr w:type="spellStart"/>
      <w:r w:rsidR="005C71FC">
        <w:t>МитПром</w:t>
      </w:r>
      <w:proofErr w:type="spellEnd"/>
      <w:r>
        <w:t>" (</w:t>
      </w:r>
      <w:proofErr w:type="spellStart"/>
      <w:r>
        <w:t>Лужский</w:t>
      </w:r>
      <w:proofErr w:type="spellEnd"/>
      <w:r>
        <w:t xml:space="preserve"> район, </w:t>
      </w:r>
      <w:proofErr w:type="spellStart"/>
      <w:r>
        <w:t>н.п</w:t>
      </w:r>
      <w:proofErr w:type="spellEnd"/>
      <w:proofErr w:type="gramEnd"/>
      <w:r>
        <w:t xml:space="preserve">. </w:t>
      </w:r>
      <w:proofErr w:type="spellStart"/>
      <w:proofErr w:type="gramStart"/>
      <w:r>
        <w:t>Милодеж</w:t>
      </w:r>
      <w:proofErr w:type="spellEnd"/>
      <w:r>
        <w:t>), ООО "ИДАВАНГ Луга" (</w:t>
      </w:r>
      <w:proofErr w:type="spellStart"/>
      <w:r>
        <w:t>Лужский</w:t>
      </w:r>
      <w:proofErr w:type="spellEnd"/>
      <w:r>
        <w:t xml:space="preserve"> район, д. </w:t>
      </w:r>
      <w:proofErr w:type="spellStart"/>
      <w:r>
        <w:t>Хрепёлка</w:t>
      </w:r>
      <w:proofErr w:type="spellEnd"/>
      <w:r>
        <w:t>), ООО "ИДАВАНГ АГРО" (</w:t>
      </w:r>
      <w:proofErr w:type="spellStart"/>
      <w:r>
        <w:t>Тосненский</w:t>
      </w:r>
      <w:proofErr w:type="spellEnd"/>
      <w:r>
        <w:t xml:space="preserve"> район, д. Нурма), ООО "</w:t>
      </w:r>
      <w:proofErr w:type="spellStart"/>
      <w:r w:rsidR="005C71FC">
        <w:t>МитПром</w:t>
      </w:r>
      <w:proofErr w:type="spellEnd"/>
      <w:r>
        <w:t>" (</w:t>
      </w:r>
      <w:proofErr w:type="spellStart"/>
      <w:r>
        <w:t>Тосненский</w:t>
      </w:r>
      <w:proofErr w:type="spellEnd"/>
      <w:r>
        <w:t xml:space="preserve"> район, д. Т</w:t>
      </w:r>
      <w:r w:rsidR="005C71FC">
        <w:t>а</w:t>
      </w:r>
      <w:r>
        <w:t>р</w:t>
      </w:r>
      <w:r w:rsidR="005C71FC">
        <w:t>а</w:t>
      </w:r>
      <w:r>
        <w:t>сово).</w:t>
      </w:r>
      <w:proofErr w:type="gramEnd"/>
    </w:p>
    <w:p w:rsidR="00B128AB" w:rsidRDefault="00B128AB" w:rsidP="00B128AB">
      <w:pPr>
        <w:pStyle w:val="ConsPlusNormal"/>
        <w:jc w:val="both"/>
      </w:pPr>
      <w:r>
        <w:t xml:space="preserve">(п. 5 </w:t>
      </w:r>
      <w:r w:rsidR="00AA36B3">
        <w:t xml:space="preserve">в ред. </w:t>
      </w:r>
      <w:hyperlink r:id="rId25" w:history="1">
        <w:r w:rsidR="00AA36B3">
          <w:rPr>
            <w:color w:val="0000FF"/>
          </w:rPr>
          <w:t>Распоряжения</w:t>
        </w:r>
      </w:hyperlink>
      <w:r w:rsidR="00AA36B3">
        <w:t xml:space="preserve"> Губернатора Ленинградской области </w:t>
      </w:r>
      <w:r w:rsidR="00AA36B3">
        <w:rPr>
          <w:color w:val="392C69"/>
        </w:rPr>
        <w:t xml:space="preserve">от 29.11.2021 </w:t>
      </w:r>
      <w:hyperlink r:id="rId26" w:history="1">
        <w:r w:rsidR="00AA36B3">
          <w:rPr>
            <w:color w:val="0000FF"/>
          </w:rPr>
          <w:t>N 1135-рг</w:t>
        </w:r>
      </w:hyperlink>
      <w:bookmarkStart w:id="0" w:name="_GoBack"/>
      <w:bookmarkEnd w:id="0"/>
      <w:r>
        <w:t>)</w:t>
      </w:r>
    </w:p>
    <w:p w:rsidR="005C71FC" w:rsidRDefault="005C71FC" w:rsidP="005C71FC">
      <w:pPr>
        <w:pStyle w:val="ConsPlusNormal"/>
        <w:spacing w:before="220"/>
        <w:ind w:firstLine="540"/>
        <w:jc w:val="both"/>
      </w:pPr>
      <w:r w:rsidRPr="005C71FC">
        <w:t xml:space="preserve">5-1. </w:t>
      </w:r>
      <w:proofErr w:type="gramStart"/>
      <w:r w:rsidRPr="005C71FC">
        <w:t xml:space="preserve">Рекомендовать Управлению ветеринарии Ленинградской области, главам администраций муниципальных образований </w:t>
      </w:r>
      <w:proofErr w:type="spellStart"/>
      <w:r w:rsidRPr="005C71FC">
        <w:t>Волховский</w:t>
      </w:r>
      <w:proofErr w:type="spellEnd"/>
      <w:r w:rsidRPr="005C71FC">
        <w:t xml:space="preserve"> муниципальный район, Всеволожский муниципальный район, Гатчинский муниципальный район, Ломоносовский муниципальный район, </w:t>
      </w:r>
      <w:proofErr w:type="spellStart"/>
      <w:r w:rsidRPr="005C71FC">
        <w:t>Лужский</w:t>
      </w:r>
      <w:proofErr w:type="spellEnd"/>
      <w:r w:rsidRPr="005C71FC">
        <w:t xml:space="preserve"> муниципальный район, </w:t>
      </w:r>
      <w:proofErr w:type="spellStart"/>
      <w:r w:rsidRPr="005C71FC">
        <w:t>Тосненский</w:t>
      </w:r>
      <w:proofErr w:type="spellEnd"/>
      <w:r w:rsidRPr="005C71FC">
        <w:t xml:space="preserve"> район обеспечить создание буферных зон радиусом 30 километров вокруг границ промышленных свиноводческих предприятий Ленинградской области ООО "Рассвет Плюс" (</w:t>
      </w:r>
      <w:proofErr w:type="spellStart"/>
      <w:r w:rsidRPr="005C71FC">
        <w:t>Волховский</w:t>
      </w:r>
      <w:proofErr w:type="spellEnd"/>
      <w:r w:rsidRPr="005C71FC">
        <w:t xml:space="preserve"> район, д. </w:t>
      </w:r>
      <w:proofErr w:type="spellStart"/>
      <w:r w:rsidRPr="005C71FC">
        <w:t>Местовка</w:t>
      </w:r>
      <w:proofErr w:type="spellEnd"/>
      <w:r w:rsidRPr="005C71FC">
        <w:t xml:space="preserve">), ЗАО "Племенной завод "Ручьи" (Всеволожский район, д. Нижние </w:t>
      </w:r>
      <w:proofErr w:type="spellStart"/>
      <w:r w:rsidRPr="005C71FC">
        <w:t>Осельки</w:t>
      </w:r>
      <w:proofErr w:type="spellEnd"/>
      <w:r w:rsidRPr="005C71FC">
        <w:t>), АО "ПЗ "Пламя" (Гатчинский</w:t>
      </w:r>
      <w:proofErr w:type="gramEnd"/>
      <w:r w:rsidRPr="005C71FC">
        <w:t xml:space="preserve"> </w:t>
      </w:r>
      <w:proofErr w:type="gramStart"/>
      <w:r w:rsidRPr="005C71FC">
        <w:t xml:space="preserve">район, п. </w:t>
      </w:r>
      <w:proofErr w:type="spellStart"/>
      <w:r w:rsidRPr="005C71FC">
        <w:t>Сяськелево</w:t>
      </w:r>
      <w:proofErr w:type="spellEnd"/>
      <w:r w:rsidRPr="005C71FC">
        <w:t xml:space="preserve">), ООО "Ферма" (Ломоносовский район, </w:t>
      </w:r>
      <w:r w:rsidRPr="005C71FC">
        <w:br/>
        <w:t xml:space="preserve">д. </w:t>
      </w:r>
      <w:proofErr w:type="spellStart"/>
      <w:r w:rsidRPr="005C71FC">
        <w:t>Широково</w:t>
      </w:r>
      <w:proofErr w:type="spellEnd"/>
      <w:r w:rsidRPr="005C71FC">
        <w:t>), ООО "</w:t>
      </w:r>
      <w:proofErr w:type="spellStart"/>
      <w:r w:rsidRPr="005C71FC">
        <w:t>МитПром</w:t>
      </w:r>
      <w:proofErr w:type="spellEnd"/>
      <w:r w:rsidRPr="005C71FC">
        <w:t>" (</w:t>
      </w:r>
      <w:proofErr w:type="spellStart"/>
      <w:r w:rsidRPr="005C71FC">
        <w:t>Лужский</w:t>
      </w:r>
      <w:proofErr w:type="spellEnd"/>
      <w:r w:rsidRPr="005C71FC">
        <w:t xml:space="preserve"> район, </w:t>
      </w:r>
      <w:proofErr w:type="spellStart"/>
      <w:r w:rsidRPr="005C71FC">
        <w:t>н.п</w:t>
      </w:r>
      <w:proofErr w:type="spellEnd"/>
      <w:r w:rsidRPr="005C71FC">
        <w:t>.</w:t>
      </w:r>
      <w:proofErr w:type="gramEnd"/>
      <w:r w:rsidRPr="005C71FC">
        <w:t xml:space="preserve"> </w:t>
      </w:r>
      <w:proofErr w:type="spellStart"/>
      <w:proofErr w:type="gramStart"/>
      <w:r w:rsidRPr="005C71FC">
        <w:t>Милодеж</w:t>
      </w:r>
      <w:proofErr w:type="spellEnd"/>
      <w:r w:rsidRPr="005C71FC">
        <w:t>), ООО "ИДАВАНГ Луга" (</w:t>
      </w:r>
      <w:proofErr w:type="spellStart"/>
      <w:r w:rsidRPr="005C71FC">
        <w:t>Лужский</w:t>
      </w:r>
      <w:proofErr w:type="spellEnd"/>
      <w:r w:rsidRPr="005C71FC">
        <w:t xml:space="preserve"> район, </w:t>
      </w:r>
      <w:r>
        <w:t xml:space="preserve">              </w:t>
      </w:r>
      <w:r w:rsidRPr="005C71FC">
        <w:lastRenderedPageBreak/>
        <w:t xml:space="preserve">д. </w:t>
      </w:r>
      <w:proofErr w:type="spellStart"/>
      <w:r w:rsidRPr="005C71FC">
        <w:t>Хрепёлка</w:t>
      </w:r>
      <w:proofErr w:type="spellEnd"/>
      <w:r w:rsidRPr="005C71FC">
        <w:t>), ООО "ИДАВАНГ АГРО" (</w:t>
      </w:r>
      <w:proofErr w:type="spellStart"/>
      <w:r w:rsidRPr="005C71FC">
        <w:t>Тосненский</w:t>
      </w:r>
      <w:proofErr w:type="spellEnd"/>
      <w:r w:rsidRPr="005C71FC">
        <w:t xml:space="preserve"> район, д. Нурма),  ООО "</w:t>
      </w:r>
      <w:proofErr w:type="spellStart"/>
      <w:r w:rsidRPr="005C71FC">
        <w:t>МитПром</w:t>
      </w:r>
      <w:proofErr w:type="spellEnd"/>
      <w:r w:rsidRPr="005C71FC">
        <w:t>" (</w:t>
      </w:r>
      <w:proofErr w:type="spellStart"/>
      <w:r w:rsidRPr="005C71FC">
        <w:t>Тосненский</w:t>
      </w:r>
      <w:proofErr w:type="spellEnd"/>
      <w:r w:rsidRPr="005C71FC">
        <w:t xml:space="preserve"> район, </w:t>
      </w:r>
      <w:r>
        <w:t xml:space="preserve">                </w:t>
      </w:r>
      <w:r w:rsidRPr="005C71FC">
        <w:t>д.</w:t>
      </w:r>
      <w:r>
        <w:t xml:space="preserve"> Тар</w:t>
      </w:r>
      <w:r w:rsidRPr="005C71FC">
        <w:t xml:space="preserve">асово), в которых отсутствуют свиноводческие хозяйства с низким уровнем биологической защиты </w:t>
      </w:r>
      <w:r>
        <w:t xml:space="preserve">              </w:t>
      </w:r>
      <w:r w:rsidRPr="005C71FC">
        <w:t xml:space="preserve">(I – II </w:t>
      </w:r>
      <w:proofErr w:type="spellStart"/>
      <w:r w:rsidRPr="005C71FC">
        <w:t>компартменты</w:t>
      </w:r>
      <w:proofErr w:type="spellEnd"/>
      <w:r w:rsidRPr="005C71FC">
        <w:t>), включая личные подсобные хозяйства.</w:t>
      </w:r>
      <w:proofErr w:type="gramEnd"/>
    </w:p>
    <w:p w:rsidR="00AA36B3" w:rsidRDefault="00AA36B3" w:rsidP="00AA36B3">
      <w:pPr>
        <w:pStyle w:val="ConsPlusNormal"/>
        <w:jc w:val="both"/>
      </w:pPr>
      <w:r>
        <w:t>(п. 5</w:t>
      </w:r>
      <w:r>
        <w:t>-1</w:t>
      </w:r>
      <w:r>
        <w:t xml:space="preserve">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Губернатора Ленинградской области </w:t>
      </w:r>
      <w:r>
        <w:rPr>
          <w:color w:val="392C69"/>
        </w:rPr>
        <w:t xml:space="preserve">от 29.11.2021 </w:t>
      </w:r>
      <w:hyperlink r:id="rId28" w:history="1">
        <w:r>
          <w:rPr>
            <w:color w:val="0000FF"/>
          </w:rPr>
          <w:t>N 1135-рг</w:t>
        </w:r>
      </w:hyperlink>
      <w:r>
        <w:t>)</w:t>
      </w:r>
    </w:p>
    <w:p w:rsidR="00B128AB" w:rsidRDefault="00B128AB" w:rsidP="00B128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B128AB" w:rsidRDefault="00B128AB" w:rsidP="00B128A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28.11.2016 N 862-рг)</w:t>
      </w:r>
    </w:p>
    <w:p w:rsidR="00B128AB" w:rsidRDefault="00B128AB" w:rsidP="00B128AB">
      <w:pPr>
        <w:pStyle w:val="ConsPlusNormal"/>
        <w:ind w:firstLine="540"/>
        <w:jc w:val="both"/>
      </w:pPr>
    </w:p>
    <w:p w:rsidR="00B128AB" w:rsidRDefault="00B128AB" w:rsidP="00B128AB">
      <w:pPr>
        <w:pStyle w:val="ConsPlusNormal"/>
        <w:jc w:val="right"/>
      </w:pPr>
      <w:r>
        <w:t>Губернатор</w:t>
      </w:r>
    </w:p>
    <w:p w:rsidR="00B128AB" w:rsidRDefault="00B128AB" w:rsidP="00B128AB">
      <w:pPr>
        <w:pStyle w:val="ConsPlusNormal"/>
        <w:jc w:val="right"/>
      </w:pPr>
      <w:r>
        <w:t>Ленинградской области</w:t>
      </w:r>
    </w:p>
    <w:p w:rsidR="00024A26" w:rsidRDefault="00B128AB" w:rsidP="00B128AB">
      <w:pPr>
        <w:pStyle w:val="ConsPlusNormal"/>
        <w:jc w:val="right"/>
      </w:pPr>
      <w:proofErr w:type="spellStart"/>
      <w:r>
        <w:t>А.Дрозденко</w:t>
      </w:r>
      <w:proofErr w:type="spellEnd"/>
    </w:p>
    <w:sectPr w:rsidR="00024A26" w:rsidSect="00B128AB">
      <w:pgSz w:w="12240" w:h="15840"/>
      <w:pgMar w:top="851" w:right="567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10"/>
    <w:rsid w:val="00024A26"/>
    <w:rsid w:val="005C71FC"/>
    <w:rsid w:val="00AA36B3"/>
    <w:rsid w:val="00B128AB"/>
    <w:rsid w:val="00E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ABDEB072E15E5F3DA36E107B23D7E1EC2C3F0E6FDD55EDAB54B97634F2C244F4553074B26DF19CD22DF02EC7FCD7E51090B07F37BADF6e963F" TargetMode="External"/><Relationship Id="rId13" Type="http://schemas.openxmlformats.org/officeDocument/2006/relationships/hyperlink" Target="consultantplus://offline/ref=F04ABDEB072E15E5F3DA36E107B23D7E1DC5C5F1EBFAD55EDAB54B97634F2C244F4553074B26DF19CD22DF02EC7FCD7E51090B07F37BADF6e963F" TargetMode="External"/><Relationship Id="rId18" Type="http://schemas.openxmlformats.org/officeDocument/2006/relationships/hyperlink" Target="consultantplus://offline/ref=F04ABDEB072E15E5F3DA36E107B23D7E1EC2C3FFEDFBD55EDAB54B97634F2C244F4553074B26DF19CD22DF02EC7FCD7E51090B07F37BADF6e963F" TargetMode="External"/><Relationship Id="rId26" Type="http://schemas.openxmlformats.org/officeDocument/2006/relationships/hyperlink" Target="consultantplus://offline/ref=F04ABDEB072E15E5F3DA36E107B23D7E1DC6C4F0EEF4D55EDAB54B97634F2C244F4553074B26DF19CD22DF02EC7FCD7E51090B07F37BADF6e96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4ABDEB072E15E5F3DA36E107B23D7E1DC6C4F0EEF4D55EDAB54B97634F2C244F4553074B26DF19CD22DF02EC7FCD7E51090B07F37BADF6e963F" TargetMode="External"/><Relationship Id="rId7" Type="http://schemas.openxmlformats.org/officeDocument/2006/relationships/hyperlink" Target="consultantplus://offline/ref=F04ABDEB072E15E5F3DA36E107B23D7E1EC2C3F0E7F4D55EDAB54B97634F2C244F4553074B26DF19CD22DF02EC7FCD7E51090B07F37BADF6e963F" TargetMode="External"/><Relationship Id="rId12" Type="http://schemas.openxmlformats.org/officeDocument/2006/relationships/hyperlink" Target="consultantplus://offline/ref=F04ABDEB072E15E5F3DA36E107B23D7E1ECCC3F5E7F5D55EDAB54B97634F2C244F4553074B26DF19CD22DF02EC7FCD7E51090B07F37BADF6e963F" TargetMode="External"/><Relationship Id="rId17" Type="http://schemas.openxmlformats.org/officeDocument/2006/relationships/hyperlink" Target="consultantplus://offline/ref=F04ABDEB072E15E5F3DA36E107B23D7E1DC6C4F0EEF4D55EDAB54B97634F2C244F4553074B26DF19CD22DF02EC7FCD7E51090B07F37BADF6e963F" TargetMode="External"/><Relationship Id="rId25" Type="http://schemas.openxmlformats.org/officeDocument/2006/relationships/hyperlink" Target="consultantplus://offline/ref=F04ABDEB072E15E5F3DA36E107B23D7E1DC6C4F0EEF4D55EDAB54B97634F2C244F4553074B26DF19CE22DF02EC7FCD7E51090B07F37BADF6e96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4ABDEB072E15E5F3DA36E107B23D7E1DC6C4F0EEF4D55EDAB54B97634F2C244F4553074B26DF19CD22DF02EC7FCD7E51090B07F37BADF6e963F" TargetMode="External"/><Relationship Id="rId20" Type="http://schemas.openxmlformats.org/officeDocument/2006/relationships/hyperlink" Target="consultantplus://offline/ref=F04ABDEB072E15E5F3DA36E107B23D7E1DC6C4F0EEF4D55EDAB54B97634F2C244F4553074B26DF19CE22DF02EC7FCD7E51090B07F37BADF6e963F" TargetMode="External"/><Relationship Id="rId29" Type="http://schemas.openxmlformats.org/officeDocument/2006/relationships/hyperlink" Target="consultantplus://offline/ref=F04ABDEB072E15E5F3DA36E107B23D7E1ECDC1F2EFFAD55EDAB54B97634F2C244F4553074B26DF18CD22DF02EC7FCD7E51090B07F37BADF6e96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ABDEB072E15E5F3DA36E107B23D7E1EC2C3F0E7F5D55EDAB54B97634F2C244F4553074B26DF19CD22DF02EC7FCD7E51090B07F37BADF6e963F" TargetMode="External"/><Relationship Id="rId11" Type="http://schemas.openxmlformats.org/officeDocument/2006/relationships/hyperlink" Target="consultantplus://offline/ref=F04ABDEB072E15E5F3DA36E107B23D7E1ECDC1F2EFFAD55EDAB54B97634F2C244F4553074B26DF19CD22DF02EC7FCD7E51090B07F37BADF6e963F" TargetMode="External"/><Relationship Id="rId24" Type="http://schemas.openxmlformats.org/officeDocument/2006/relationships/hyperlink" Target="consultantplus://offline/ref=F04ABDEB072E15E5F3DA36E107B23D7E1ECCC3F5E7F5D55EDAB54B97634F2C244F4553074B26DF18CE22DF02EC7FCD7E51090B07F37BADF6e963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4ABDEB072E15E5F3DA36E107B23D7E1DC6C4F0EEFED55EDAB54B97634F2C244F4553074B26DF19CD22DF02EC7FCD7E51090B07F37BADF6e963F" TargetMode="External"/><Relationship Id="rId23" Type="http://schemas.openxmlformats.org/officeDocument/2006/relationships/hyperlink" Target="consultantplus://offline/ref=F04ABDEB072E15E5F3DA36E107B23D7E1DC5C5F1EBFAD55EDAB54B97634F2C244F4553074B26DF19CD22DF02EC7FCD7E51090B07F37BADF6e963F" TargetMode="External"/><Relationship Id="rId28" Type="http://schemas.openxmlformats.org/officeDocument/2006/relationships/hyperlink" Target="consultantplus://offline/ref=F04ABDEB072E15E5F3DA36E107B23D7E1DC6C4F0EEF4D55EDAB54B97634F2C244F4553074B26DF19CD22DF02EC7FCD7E51090B07F37BADF6e963F" TargetMode="External"/><Relationship Id="rId10" Type="http://schemas.openxmlformats.org/officeDocument/2006/relationships/hyperlink" Target="consultantplus://offline/ref=F04ABDEB072E15E5F3DA36E107B23D7E1EC0C4F4E9FED55EDAB54B97634F2C244F4553074B26DF19CD22DF02EC7FCD7E51090B07F37BADF6e963F" TargetMode="External"/><Relationship Id="rId19" Type="http://schemas.openxmlformats.org/officeDocument/2006/relationships/hyperlink" Target="consultantplus://offline/ref=F04ABDEB072E15E5F3DA29F012B23D7E1CC2C0F4EAFAD55EDAB54B97634F2C244F4553074B26DC1BCF22DF02EC7FCD7E51090B07F37BADF6e963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ABDEB072E15E5F3DA36E107B23D7E1EC1C4F6E9F5D55EDAB54B97634F2C244F4553074B26DF19CD22DF02EC7FCD7E51090B07F37BADF6e963F" TargetMode="External"/><Relationship Id="rId14" Type="http://schemas.openxmlformats.org/officeDocument/2006/relationships/hyperlink" Target="consultantplus://offline/ref=F04ABDEB072E15E5F3DA36E107B23D7E1DC5C5F1EBFBD55EDAB54B97634F2C244F4553074B26DF19CD22DF02EC7FCD7E51090B07F37BADF6e963F" TargetMode="External"/><Relationship Id="rId22" Type="http://schemas.openxmlformats.org/officeDocument/2006/relationships/hyperlink" Target="consultantplus://offline/ref=F04ABDEB072E15E5F3DA36E107B23D7E1ECCC3F5E7F5D55EDAB54B97634F2C244F4553074B26DF19C022DF02EC7FCD7E51090B07F37BADF6e963F" TargetMode="External"/><Relationship Id="rId27" Type="http://schemas.openxmlformats.org/officeDocument/2006/relationships/hyperlink" Target="consultantplus://offline/ref=F04ABDEB072E15E5F3DA36E107B23D7E1DC6C4F0EEF4D55EDAB54B97634F2C244F4553074B26DF19C022DF02EC7FCD7E51090B07F37BADF6e96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Вадимович Герасимов</dc:creator>
  <cp:lastModifiedBy>Сергей Вадимович Герасимов</cp:lastModifiedBy>
  <cp:revision>3</cp:revision>
  <dcterms:created xsi:type="dcterms:W3CDTF">2021-11-29T12:44:00Z</dcterms:created>
  <dcterms:modified xsi:type="dcterms:W3CDTF">2021-12-15T07:28:00Z</dcterms:modified>
</cp:coreProperties>
</file>