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F435B3" w14:textId="23FED29D" w:rsidR="002C7CCF" w:rsidRPr="00217C32" w:rsidRDefault="00B54A7B" w:rsidP="00FE19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="00FE1951">
        <w:rPr>
          <w:rFonts w:ascii="Times New Roman" w:hAnsi="Times New Roman" w:cs="Times New Roman"/>
          <w:sz w:val="28"/>
          <w:szCs w:val="28"/>
        </w:rPr>
        <w:tab/>
      </w:r>
      <w:r w:rsidR="00FE1951">
        <w:rPr>
          <w:rFonts w:ascii="Times New Roman" w:hAnsi="Times New Roman" w:cs="Times New Roman"/>
          <w:sz w:val="28"/>
          <w:szCs w:val="28"/>
        </w:rPr>
        <w:tab/>
      </w:r>
      <w:r w:rsidR="00FE1951">
        <w:rPr>
          <w:rFonts w:ascii="Times New Roman" w:hAnsi="Times New Roman" w:cs="Times New Roman"/>
          <w:sz w:val="28"/>
          <w:szCs w:val="28"/>
        </w:rPr>
        <w:tab/>
      </w:r>
      <w:r w:rsidR="00FE1951">
        <w:rPr>
          <w:rFonts w:ascii="Times New Roman" w:hAnsi="Times New Roman" w:cs="Times New Roman"/>
          <w:sz w:val="28"/>
          <w:szCs w:val="28"/>
        </w:rPr>
        <w:tab/>
      </w:r>
      <w:r w:rsidR="00FE1951">
        <w:rPr>
          <w:rFonts w:ascii="Times New Roman" w:hAnsi="Times New Roman" w:cs="Times New Roman"/>
          <w:sz w:val="28"/>
          <w:szCs w:val="28"/>
        </w:rPr>
        <w:tab/>
      </w:r>
      <w:r w:rsidR="00FE1951">
        <w:rPr>
          <w:rFonts w:ascii="Times New Roman" w:hAnsi="Times New Roman" w:cs="Times New Roman"/>
          <w:sz w:val="28"/>
          <w:szCs w:val="28"/>
        </w:rPr>
        <w:tab/>
      </w:r>
      <w:r w:rsidR="00FE1951">
        <w:rPr>
          <w:rFonts w:ascii="Times New Roman" w:hAnsi="Times New Roman" w:cs="Times New Roman"/>
          <w:sz w:val="28"/>
          <w:szCs w:val="28"/>
        </w:rPr>
        <w:tab/>
      </w:r>
      <w:r w:rsidR="00FE1951">
        <w:rPr>
          <w:rFonts w:ascii="Times New Roman" w:hAnsi="Times New Roman" w:cs="Times New Roman"/>
          <w:sz w:val="28"/>
          <w:szCs w:val="28"/>
        </w:rPr>
        <w:tab/>
      </w:r>
      <w:r w:rsidR="00FE1951">
        <w:rPr>
          <w:rFonts w:ascii="Times New Roman" w:hAnsi="Times New Roman" w:cs="Times New Roman"/>
          <w:sz w:val="28"/>
          <w:szCs w:val="28"/>
        </w:rPr>
        <w:tab/>
      </w:r>
      <w:r w:rsidR="00FE195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7CCF" w:rsidRPr="00217C32">
        <w:rPr>
          <w:rFonts w:ascii="Times New Roman" w:hAnsi="Times New Roman" w:cs="Times New Roman"/>
          <w:sz w:val="28"/>
          <w:szCs w:val="28"/>
        </w:rPr>
        <w:t>Приложение</w:t>
      </w:r>
    </w:p>
    <w:p w14:paraId="6EBD1F17" w14:textId="77777777" w:rsidR="002C7CCF" w:rsidRPr="00217C32" w:rsidRDefault="002C7CCF" w:rsidP="002C7CC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17C32">
        <w:rPr>
          <w:rFonts w:ascii="Times New Roman" w:hAnsi="Times New Roman" w:cs="Times New Roman"/>
          <w:sz w:val="28"/>
          <w:szCs w:val="28"/>
        </w:rPr>
        <w:t>к приказу Комитета</w:t>
      </w:r>
    </w:p>
    <w:p w14:paraId="685EBA5A" w14:textId="77777777" w:rsidR="002C7CCF" w:rsidRPr="00217C32" w:rsidRDefault="002C7CCF" w:rsidP="002C7CC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17C32">
        <w:rPr>
          <w:rFonts w:ascii="Times New Roman" w:hAnsi="Times New Roman" w:cs="Times New Roman"/>
          <w:sz w:val="28"/>
          <w:szCs w:val="28"/>
        </w:rPr>
        <w:t>градостроительной политики</w:t>
      </w:r>
    </w:p>
    <w:p w14:paraId="151FF86C" w14:textId="77777777" w:rsidR="002C7CCF" w:rsidRPr="00217C32" w:rsidRDefault="002C7CCF" w:rsidP="002C7CC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17C32">
        <w:rPr>
          <w:rFonts w:ascii="Times New Roman" w:hAnsi="Times New Roman" w:cs="Times New Roman"/>
          <w:sz w:val="28"/>
          <w:szCs w:val="28"/>
        </w:rPr>
        <w:t>Ленинградской области</w:t>
      </w:r>
    </w:p>
    <w:p w14:paraId="068A0607" w14:textId="77777777" w:rsidR="002C7CCF" w:rsidRPr="00217C32" w:rsidRDefault="002C7CCF" w:rsidP="002C7CC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17C32">
        <w:rPr>
          <w:rFonts w:ascii="Times New Roman" w:hAnsi="Times New Roman" w:cs="Times New Roman"/>
          <w:sz w:val="28"/>
          <w:szCs w:val="28"/>
        </w:rPr>
        <w:t>от________________№______</w:t>
      </w:r>
    </w:p>
    <w:p w14:paraId="7815F642" w14:textId="77777777" w:rsidR="002C7CCF" w:rsidRDefault="002C7CCF" w:rsidP="002C7CC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4BE43DE" w14:textId="5D0D04F8" w:rsidR="00FE1951" w:rsidRDefault="00FE1951" w:rsidP="002C7CC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Изменения </w:t>
      </w:r>
      <w:r w:rsidRPr="00FE19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правила землепользования и застройки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FE19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муниципального образования Пениковское сельское поселение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FE1951">
        <w:rPr>
          <w:rFonts w:ascii="Times New Roman" w:eastAsia="Calibri" w:hAnsi="Times New Roman" w:cs="Times New Roman"/>
          <w:color w:val="000000"/>
          <w:sz w:val="28"/>
          <w:szCs w:val="28"/>
        </w:rPr>
        <w:t>муниципального образования Ломоносовский муниципальный район Ленинградской области</w:t>
      </w:r>
    </w:p>
    <w:p w14:paraId="623E53D8" w14:textId="77777777" w:rsidR="00FE1951" w:rsidRPr="00217C32" w:rsidRDefault="00FE1951" w:rsidP="002C7CC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D953942" w14:textId="7B8EC89E" w:rsidR="002C7CCF" w:rsidRPr="006D37AC" w:rsidRDefault="002C7CCF" w:rsidP="00DE6CAE">
      <w:pPr>
        <w:widowControl w:val="0"/>
        <w:numPr>
          <w:ilvl w:val="0"/>
          <w:numId w:val="1"/>
        </w:numPr>
        <w:shd w:val="clear" w:color="auto" w:fill="FFFFFF"/>
        <w:spacing w:before="120"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D37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оглавлении </w:t>
      </w:r>
      <w:r w:rsidR="00B12E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ГЛАВЕ</w:t>
      </w:r>
      <w:r w:rsidR="00B150FC"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150F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</w:t>
      </w:r>
      <w:r w:rsidR="00B150FC"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12E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позицию «Статья 15. Муниципальный земельный контроль в сфере землепользования» изложить в следующей редакции</w:t>
      </w:r>
      <w:r w:rsidRPr="006D37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60C29FC5" w14:textId="0D1E8FC0" w:rsidR="002C7CCF" w:rsidRPr="006D37AC" w:rsidRDefault="002C7CCF" w:rsidP="00DE6CAE">
      <w:pPr>
        <w:widowControl w:val="0"/>
        <w:shd w:val="clear" w:color="auto" w:fill="FFFFFF"/>
        <w:spacing w:before="120"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6D37A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«Статья </w:t>
      </w:r>
      <w:r w:rsidR="00BE2DFA" w:rsidRPr="006D37A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1</w:t>
      </w:r>
      <w:r w:rsidR="00B150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5</w:t>
      </w:r>
      <w:r w:rsidRPr="006D37A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 Требования к архитектурно-градостроительному облику</w:t>
      </w:r>
      <w:r w:rsidRPr="006D37A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br/>
        <w:t>объектов капитального строительства».</w:t>
      </w:r>
    </w:p>
    <w:p w14:paraId="25784014" w14:textId="6208DD89" w:rsidR="002C7CCF" w:rsidRPr="00217C32" w:rsidRDefault="00B12EB1" w:rsidP="00DE6CAE">
      <w:pPr>
        <w:widowControl w:val="0"/>
        <w:numPr>
          <w:ilvl w:val="0"/>
          <w:numId w:val="1"/>
        </w:numPr>
        <w:shd w:val="clear" w:color="auto" w:fill="FFFFFF"/>
        <w:spacing w:before="12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Г</w:t>
      </w:r>
      <w:r w:rsidR="002C7CCF"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лав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r w:rsidR="002C7CCF"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367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</w:t>
      </w:r>
      <w:r w:rsidR="002C7CCF"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части I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статью</w:t>
      </w:r>
      <w:r w:rsidR="002C7CCF"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E2D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</w:t>
      </w:r>
      <w:r w:rsidR="00B150F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изложить в</w:t>
      </w:r>
      <w:r w:rsidR="002C7CCF"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следующей редакции</w:t>
      </w:r>
      <w:r w:rsidR="002C7CCF"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3B12253C" w14:textId="6FA637FB" w:rsidR="002C7CCF" w:rsidRPr="00217C32" w:rsidRDefault="00FE1951" w:rsidP="00DE6CAE">
      <w:pPr>
        <w:widowControl w:val="0"/>
        <w:shd w:val="clear" w:color="auto" w:fill="FFFFFF"/>
        <w:spacing w:after="120" w:line="240" w:lineRule="auto"/>
        <w:ind w:firstLine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Hlk141794335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="002C7CCF" w:rsidRPr="00217C3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Статья </w:t>
      </w:r>
      <w:r w:rsidR="00BE2DFA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="00B150FC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="002C7CCF" w:rsidRPr="00217C32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B12EB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2C7CCF" w:rsidRPr="00217C32">
        <w:rPr>
          <w:rFonts w:ascii="Times New Roman" w:eastAsia="Times New Roman" w:hAnsi="Times New Roman" w:cs="Times New Roman"/>
          <w:b/>
          <w:bCs/>
          <w:sz w:val="28"/>
          <w:szCs w:val="28"/>
        </w:rPr>
        <w:t>Требования к архитектурно-градостроительному облику</w:t>
      </w:r>
      <w:r w:rsidR="004367E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2C7CCF" w:rsidRPr="00217C32">
        <w:rPr>
          <w:rFonts w:ascii="Times New Roman" w:eastAsia="Times New Roman" w:hAnsi="Times New Roman" w:cs="Times New Roman"/>
          <w:b/>
          <w:bCs/>
          <w:sz w:val="28"/>
          <w:szCs w:val="28"/>
        </w:rPr>
        <w:t>объектов капитального строительства».</w:t>
      </w:r>
    </w:p>
    <w:bookmarkEnd w:id="0"/>
    <w:p w14:paraId="69C4A046" w14:textId="77777777" w:rsidR="00FE1951" w:rsidRPr="00FE1951" w:rsidRDefault="00FE1951" w:rsidP="00DE6CAE">
      <w:pPr>
        <w:spacing w:after="0"/>
        <w:ind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E1951">
        <w:rPr>
          <w:rFonts w:ascii="Times New Roman" w:eastAsia="Calibri" w:hAnsi="Times New Roman" w:cs="Times New Roman"/>
          <w:sz w:val="24"/>
          <w:szCs w:val="24"/>
        </w:rPr>
        <w:t xml:space="preserve">Требования к архитектурно-градостроительному облику объектов капитального строительства и Правила согласования архитектурно-градостроительного облика объекта капитального строительства </w:t>
      </w:r>
      <w:r w:rsidRPr="00FE1951">
        <w:rPr>
          <w:rFonts w:ascii="Times New Roman" w:eastAsia="Calibri" w:hAnsi="Times New Roman" w:cs="Times New Roman"/>
          <w:color w:val="000000"/>
          <w:sz w:val="24"/>
          <w:szCs w:val="24"/>
        </w:rPr>
        <w:t>регулируются положениями Градостроительного кодекса Российской Федерации, постановлением Правительства Российской Федерации от 29 мая 2023 года № 857 и настоящими Правилами.</w:t>
      </w:r>
    </w:p>
    <w:p w14:paraId="3745825C" w14:textId="77777777" w:rsidR="00FE1951" w:rsidRPr="00FE1951" w:rsidRDefault="00FE1951" w:rsidP="00DE6CAE">
      <w:pPr>
        <w:spacing w:after="0"/>
        <w:ind w:firstLine="426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E1951">
        <w:rPr>
          <w:rFonts w:ascii="Times New Roman" w:eastAsia="Calibri" w:hAnsi="Times New Roman" w:cs="Times New Roman"/>
          <w:sz w:val="24"/>
          <w:szCs w:val="24"/>
        </w:rPr>
        <w:t xml:space="preserve">Архитектурно-градостроительный облик объектов капитального строительства – замысел </w:t>
      </w:r>
      <w:proofErr w:type="gramStart"/>
      <w:r w:rsidRPr="00FE1951">
        <w:rPr>
          <w:rFonts w:ascii="Times New Roman" w:eastAsia="Calibri" w:hAnsi="Times New Roman" w:cs="Times New Roman"/>
          <w:sz w:val="24"/>
          <w:szCs w:val="24"/>
        </w:rPr>
        <w:t>архитектурного решения</w:t>
      </w:r>
      <w:proofErr w:type="gramEnd"/>
      <w:r w:rsidRPr="00FE1951">
        <w:rPr>
          <w:rFonts w:ascii="Times New Roman" w:eastAsia="Calibri" w:hAnsi="Times New Roman" w:cs="Times New Roman"/>
          <w:sz w:val="24"/>
          <w:szCs w:val="24"/>
        </w:rPr>
        <w:t xml:space="preserve"> объекта, достигнутый композиционной </w:t>
      </w:r>
      <w:proofErr w:type="spellStart"/>
      <w:r w:rsidRPr="00FE1951">
        <w:rPr>
          <w:rFonts w:ascii="Times New Roman" w:eastAsia="Calibri" w:hAnsi="Times New Roman" w:cs="Times New Roman"/>
          <w:sz w:val="24"/>
          <w:szCs w:val="24"/>
        </w:rPr>
        <w:t>взаимоувязкой</w:t>
      </w:r>
      <w:proofErr w:type="spellEnd"/>
      <w:r w:rsidRPr="00FE1951">
        <w:rPr>
          <w:rFonts w:ascii="Times New Roman" w:eastAsia="Calibri" w:hAnsi="Times New Roman" w:cs="Times New Roman"/>
          <w:sz w:val="24"/>
          <w:szCs w:val="24"/>
        </w:rPr>
        <w:t xml:space="preserve"> форм, фактурной совместимостью отделочных материалов, цветового решения и характера размещения деталей и элементов объекта капитального строительства</w:t>
      </w:r>
      <w:r w:rsidRPr="00FE1951">
        <w:rPr>
          <w:rFonts w:ascii="Times New Roman" w:eastAsia="Calibri" w:hAnsi="Times New Roman" w:cs="Times New Roman"/>
          <w:color w:val="000000"/>
          <w:sz w:val="24"/>
          <w:szCs w:val="24"/>
        </w:rPr>
        <w:t>, включающего подчинение системе композиционных осей, членение фасадов с учетом принятых приемов архитектурно-художественной композиции, объемно-пространственного построения объекта капитального строительства.</w:t>
      </w:r>
    </w:p>
    <w:p w14:paraId="00A6D09A" w14:textId="1D3C0EB7" w:rsidR="00FE1951" w:rsidRPr="00FE1951" w:rsidRDefault="00FE1951" w:rsidP="00DE6CAE">
      <w:pPr>
        <w:widowControl w:val="0"/>
        <w:numPr>
          <w:ilvl w:val="0"/>
          <w:numId w:val="8"/>
        </w:numPr>
        <w:shd w:val="clear" w:color="auto" w:fill="FFFFFF"/>
        <w:spacing w:after="120" w:line="24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1951">
        <w:rPr>
          <w:rFonts w:ascii="Times New Roman" w:eastAsia="Calibri" w:hAnsi="Times New Roman" w:cs="Times New Roman"/>
          <w:sz w:val="24"/>
          <w:szCs w:val="24"/>
        </w:rPr>
        <w:t xml:space="preserve">В градостроительных регламентах территориальных зон, предусмотренных в статьях </w:t>
      </w:r>
      <w:r>
        <w:rPr>
          <w:rFonts w:ascii="Times New Roman" w:eastAsia="Calibri" w:hAnsi="Times New Roman" w:cs="Times New Roman"/>
          <w:sz w:val="24"/>
          <w:szCs w:val="24"/>
        </w:rPr>
        <w:t xml:space="preserve">18-23 </w:t>
      </w:r>
      <w:r w:rsidRPr="00FE1951">
        <w:rPr>
          <w:rFonts w:ascii="Times New Roman" w:eastAsia="Calibri" w:hAnsi="Times New Roman" w:cs="Times New Roman"/>
          <w:sz w:val="24"/>
          <w:szCs w:val="24"/>
        </w:rPr>
        <w:t>настоящих Правил, установлены требования к архитектурно-градостроительному облику объектов капитального строительства.</w:t>
      </w:r>
    </w:p>
    <w:p w14:paraId="1A9D5ADF" w14:textId="77777777" w:rsidR="00FE1951" w:rsidRPr="00FE1951" w:rsidRDefault="00FE1951" w:rsidP="00DE6CAE">
      <w:pPr>
        <w:numPr>
          <w:ilvl w:val="0"/>
          <w:numId w:val="8"/>
        </w:numPr>
        <w:spacing w:after="0" w:line="240" w:lineRule="auto"/>
        <w:ind w:left="0" w:firstLine="426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E1951">
        <w:rPr>
          <w:rFonts w:ascii="Times New Roman" w:eastAsia="Calibri" w:hAnsi="Times New Roman" w:cs="Times New Roman"/>
          <w:sz w:val="24"/>
          <w:szCs w:val="24"/>
        </w:rPr>
        <w:t>Архитектурно-градостроительный облик объекта капитального строительства, расположенного в границах территорий</w:t>
      </w:r>
      <w:r w:rsidRPr="00FE195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отображенных на карте «Карта градостроительного зонирования. Карта территорий, в границах которых предусматриваются требования к архитектурно-градостроительному облику объектов капитального строительства», подлежит согласованию с уполномоченным органом в соответствии с законодательством Российской Федерации при осуществлении строительства, реконструкции объекта капитального строительства. </w:t>
      </w:r>
    </w:p>
    <w:p w14:paraId="21B3D5F6" w14:textId="77777777" w:rsidR="00FE1951" w:rsidRPr="00FE1951" w:rsidRDefault="00FE1951" w:rsidP="00DE6CAE">
      <w:pPr>
        <w:widowControl w:val="0"/>
        <w:numPr>
          <w:ilvl w:val="0"/>
          <w:numId w:val="8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E195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Решение о согласовании архитектурно - градостроительного облика объекта капитального строительства принимается уполномоченным органом местного самоуправления с учетом рекомендаций консультативно - экспертного совета по рассмотрению архитектурно-градостроительного облика населенных пунктов, зданий, сооружений Ленинградской области, образованного </w:t>
      </w:r>
      <w:hyperlink r:id="rId6" w:history="1">
        <w:r w:rsidRPr="00FE1951">
          <w:rPr>
            <w:rFonts w:ascii="Times New Roman" w:eastAsia="Calibri" w:hAnsi="Times New Roman" w:cs="Times New Roman"/>
            <w:color w:val="000000"/>
            <w:sz w:val="24"/>
            <w:szCs w:val="24"/>
          </w:rPr>
          <w:t>постановлением</w:t>
        </w:r>
      </w:hyperlink>
      <w:r w:rsidRPr="00FE195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Губернатора Ленинградской области от 31 мая 2021 года № 40-пг.</w:t>
      </w:r>
    </w:p>
    <w:p w14:paraId="0B23FF25" w14:textId="051DEF44" w:rsidR="00FE1951" w:rsidRPr="00FE1951" w:rsidRDefault="00FE1951" w:rsidP="00DE6CAE">
      <w:pPr>
        <w:widowControl w:val="0"/>
        <w:shd w:val="clear" w:color="auto" w:fill="FFFFFF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4.</w:t>
      </w:r>
      <w:r w:rsidRPr="00FE1951">
        <w:rPr>
          <w:rFonts w:ascii="Times New Roman" w:eastAsia="Calibri" w:hAnsi="Times New Roman" w:cs="Times New Roman"/>
          <w:sz w:val="24"/>
          <w:szCs w:val="24"/>
        </w:rPr>
        <w:t xml:space="preserve"> Согласование архитектурно-градостроительного облика объекта капитального строительства не требуется в отношении:</w:t>
      </w:r>
    </w:p>
    <w:p w14:paraId="7EFFF62F" w14:textId="77777777" w:rsidR="00FE1951" w:rsidRPr="00FE1951" w:rsidRDefault="00FE1951" w:rsidP="00DE6CAE">
      <w:pPr>
        <w:widowControl w:val="0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1951">
        <w:rPr>
          <w:rFonts w:ascii="Times New Roman" w:eastAsia="Calibri" w:hAnsi="Times New Roman" w:cs="Times New Roman"/>
          <w:sz w:val="24"/>
          <w:szCs w:val="24"/>
        </w:rPr>
        <w:t xml:space="preserve">объектов капитального строительства, расположенных на земельных участках, действие </w:t>
      </w:r>
      <w:r w:rsidRPr="00FE1951">
        <w:rPr>
          <w:rFonts w:ascii="Times New Roman" w:eastAsia="Calibri" w:hAnsi="Times New Roman" w:cs="Times New Roman"/>
          <w:sz w:val="24"/>
          <w:szCs w:val="24"/>
        </w:rPr>
        <w:lastRenderedPageBreak/>
        <w:t>градостроительного регламента на которые не распространяется;</w:t>
      </w:r>
    </w:p>
    <w:p w14:paraId="3C945310" w14:textId="77777777" w:rsidR="00FE1951" w:rsidRPr="00FE1951" w:rsidRDefault="00FE1951" w:rsidP="00DE6CAE">
      <w:pPr>
        <w:widowControl w:val="0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1951">
        <w:rPr>
          <w:rFonts w:ascii="Times New Roman" w:eastAsia="Calibri" w:hAnsi="Times New Roman" w:cs="Times New Roman"/>
          <w:sz w:val="24"/>
          <w:szCs w:val="24"/>
        </w:rPr>
        <w:t>объектов, для строительства или реконструкции которых не требуется получение разрешения на строительство;</w:t>
      </w:r>
    </w:p>
    <w:p w14:paraId="214350ED" w14:textId="77777777" w:rsidR="00FE1951" w:rsidRPr="00FE1951" w:rsidRDefault="00FE1951" w:rsidP="00DE6CAE">
      <w:pPr>
        <w:widowControl w:val="0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1951">
        <w:rPr>
          <w:rFonts w:ascii="Times New Roman" w:eastAsia="Calibri" w:hAnsi="Times New Roman" w:cs="Times New Roman"/>
          <w:sz w:val="24"/>
          <w:szCs w:val="24"/>
        </w:rPr>
        <w:t>объектов, расположенных на земельных участках, находящихся</w:t>
      </w:r>
      <w:r w:rsidRPr="00FE1951">
        <w:rPr>
          <w:rFonts w:ascii="Times New Roman" w:eastAsia="Calibri" w:hAnsi="Times New Roman" w:cs="Times New Roman"/>
          <w:sz w:val="24"/>
          <w:szCs w:val="24"/>
        </w:rPr>
        <w:br/>
        <w:t>в пользовании учреждений, исполняющих наказание;</w:t>
      </w:r>
    </w:p>
    <w:p w14:paraId="2E844BD8" w14:textId="77777777" w:rsidR="00FE1951" w:rsidRPr="00FE1951" w:rsidRDefault="00FE1951" w:rsidP="00DE6CAE">
      <w:pPr>
        <w:widowControl w:val="0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1951">
        <w:rPr>
          <w:rFonts w:ascii="Times New Roman" w:eastAsia="Calibri" w:hAnsi="Times New Roman" w:cs="Times New Roman"/>
          <w:sz w:val="24"/>
          <w:szCs w:val="24"/>
        </w:rPr>
        <w:t>объектов обороны и безопасности, объектов Вооруженных Сил Российской Федерации, других войск, воинских формирований и органов, осуществляющих функции в области обороны страны и безопасности государства;</w:t>
      </w:r>
    </w:p>
    <w:p w14:paraId="245E7CB4" w14:textId="77777777" w:rsidR="00FE1951" w:rsidRPr="00FE1951" w:rsidRDefault="00FE1951" w:rsidP="00DE6CAE">
      <w:pPr>
        <w:widowControl w:val="0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1951">
        <w:rPr>
          <w:rFonts w:ascii="Times New Roman" w:eastAsia="Calibri" w:hAnsi="Times New Roman" w:cs="Times New Roman"/>
          <w:sz w:val="24"/>
          <w:szCs w:val="24"/>
        </w:rPr>
        <w:t>гидротехнических сооружений;</w:t>
      </w:r>
    </w:p>
    <w:p w14:paraId="57E2DA0F" w14:textId="77777777" w:rsidR="00FE1951" w:rsidRPr="00FE1951" w:rsidRDefault="00FE1951" w:rsidP="00DE6CAE">
      <w:pPr>
        <w:widowControl w:val="0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1951">
        <w:rPr>
          <w:rFonts w:ascii="Times New Roman" w:eastAsia="Calibri" w:hAnsi="Times New Roman" w:cs="Times New Roman"/>
          <w:sz w:val="24"/>
          <w:szCs w:val="24"/>
        </w:rPr>
        <w:t>объектов и инженерных сооружений, предназначенных для производства и поставок товаров в сферах электр</w:t>
      </w:r>
      <w:proofErr w:type="gramStart"/>
      <w:r w:rsidRPr="00FE1951">
        <w:rPr>
          <w:rFonts w:ascii="Times New Roman" w:eastAsia="Calibri" w:hAnsi="Times New Roman" w:cs="Times New Roman"/>
          <w:sz w:val="24"/>
          <w:szCs w:val="24"/>
        </w:rPr>
        <w:t>о-</w:t>
      </w:r>
      <w:proofErr w:type="gramEnd"/>
      <w:r w:rsidRPr="00FE1951">
        <w:rPr>
          <w:rFonts w:ascii="Times New Roman" w:eastAsia="Calibri" w:hAnsi="Times New Roman" w:cs="Times New Roman"/>
          <w:sz w:val="24"/>
          <w:szCs w:val="24"/>
        </w:rPr>
        <w:t>, газо-, тепло-, водоснабжения и водоотведения;</w:t>
      </w:r>
    </w:p>
    <w:p w14:paraId="34D45508" w14:textId="77777777" w:rsidR="00FE1951" w:rsidRPr="00FE1951" w:rsidRDefault="00FE1951" w:rsidP="00DE6CAE">
      <w:pPr>
        <w:widowControl w:val="0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1951">
        <w:rPr>
          <w:rFonts w:ascii="Times New Roman" w:eastAsia="Calibri" w:hAnsi="Times New Roman" w:cs="Times New Roman"/>
          <w:sz w:val="24"/>
          <w:szCs w:val="24"/>
        </w:rPr>
        <w:t>подземных сооружений;</w:t>
      </w:r>
    </w:p>
    <w:p w14:paraId="50CED6BE" w14:textId="77777777" w:rsidR="00FE1951" w:rsidRPr="00FE1951" w:rsidRDefault="00FE1951" w:rsidP="00DE6CAE">
      <w:pPr>
        <w:widowControl w:val="0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1951">
        <w:rPr>
          <w:rFonts w:ascii="Times New Roman" w:eastAsia="Calibri" w:hAnsi="Times New Roman" w:cs="Times New Roman"/>
          <w:sz w:val="24"/>
          <w:szCs w:val="24"/>
        </w:rPr>
        <w:t>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 и водных объектов;</w:t>
      </w:r>
    </w:p>
    <w:p w14:paraId="2A1111C3" w14:textId="77777777" w:rsidR="00FE1951" w:rsidRPr="00FE1951" w:rsidRDefault="00FE1951" w:rsidP="00DE6CAE">
      <w:pPr>
        <w:widowControl w:val="0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1951">
        <w:rPr>
          <w:rFonts w:ascii="Times New Roman" w:eastAsia="Calibri" w:hAnsi="Times New Roman" w:cs="Times New Roman"/>
          <w:sz w:val="24"/>
          <w:szCs w:val="24"/>
        </w:rPr>
        <w:t>объектов капитального строительства, предназначенных (используемых) для обработки, утилизации, обезвреживания и размещения отходов производства и потребления;</w:t>
      </w:r>
    </w:p>
    <w:p w14:paraId="6BE33E67" w14:textId="77777777" w:rsidR="00FE1951" w:rsidRPr="00FE1951" w:rsidRDefault="00FE1951" w:rsidP="00DE6CAE">
      <w:pPr>
        <w:widowControl w:val="0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1951">
        <w:rPr>
          <w:rFonts w:ascii="Times New Roman" w:eastAsia="Calibri" w:hAnsi="Times New Roman" w:cs="Times New Roman"/>
          <w:sz w:val="24"/>
          <w:szCs w:val="24"/>
        </w:rPr>
        <w:t>объектов капитального строительства, предназначенных для обезвреживания, размещения и утилизации медицинских отходов;</w:t>
      </w:r>
    </w:p>
    <w:p w14:paraId="07DDEA16" w14:textId="77777777" w:rsidR="00FE1951" w:rsidRPr="00FE1951" w:rsidRDefault="00FE1951" w:rsidP="00DE6CAE">
      <w:pPr>
        <w:widowControl w:val="0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1951">
        <w:rPr>
          <w:rFonts w:ascii="Times New Roman" w:eastAsia="Calibri" w:hAnsi="Times New Roman" w:cs="Times New Roman"/>
          <w:sz w:val="24"/>
          <w:szCs w:val="24"/>
        </w:rPr>
        <w:t>объектов капитального строительства, предназначенных для хранения, переработки и утилизации биологических отходов;</w:t>
      </w:r>
    </w:p>
    <w:p w14:paraId="6769FA6C" w14:textId="77777777" w:rsidR="00FE1951" w:rsidRPr="00FE1951" w:rsidRDefault="00FE1951" w:rsidP="00DE6CAE">
      <w:pPr>
        <w:widowControl w:val="0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1951">
        <w:rPr>
          <w:rFonts w:ascii="Times New Roman" w:eastAsia="Calibri" w:hAnsi="Times New Roman" w:cs="Times New Roman"/>
          <w:sz w:val="24"/>
          <w:szCs w:val="24"/>
        </w:rPr>
        <w:t>объектов капитального строительства, связанных с обращением с радиоактивными отходами;</w:t>
      </w:r>
    </w:p>
    <w:p w14:paraId="67B8F66C" w14:textId="77777777" w:rsidR="00FE1951" w:rsidRPr="00FE1951" w:rsidRDefault="00FE1951" w:rsidP="00DE6CAE">
      <w:pPr>
        <w:widowControl w:val="0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1951">
        <w:rPr>
          <w:rFonts w:ascii="Times New Roman" w:eastAsia="Calibri" w:hAnsi="Times New Roman" w:cs="Times New Roman"/>
          <w:sz w:val="24"/>
          <w:szCs w:val="24"/>
        </w:rPr>
        <w:t>объектов капитального строительства, связанных с обращением веществ, разрушающих озоновый слой;</w:t>
      </w:r>
    </w:p>
    <w:p w14:paraId="3DD26A5F" w14:textId="77777777" w:rsidR="00FE1951" w:rsidRPr="00FE1951" w:rsidRDefault="00FE1951" w:rsidP="00DE6CAE">
      <w:pPr>
        <w:widowControl w:val="0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1951">
        <w:rPr>
          <w:rFonts w:ascii="Times New Roman" w:eastAsia="Calibri" w:hAnsi="Times New Roman" w:cs="Times New Roman"/>
          <w:sz w:val="24"/>
          <w:szCs w:val="24"/>
        </w:rPr>
        <w:t>объектов использования атомной энергии;</w:t>
      </w:r>
    </w:p>
    <w:p w14:paraId="4C478FE2" w14:textId="77777777" w:rsidR="00FE1951" w:rsidRPr="00FE1951" w:rsidRDefault="00FE1951" w:rsidP="00DE6CAE">
      <w:pPr>
        <w:widowControl w:val="0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1951">
        <w:rPr>
          <w:rFonts w:ascii="Times New Roman" w:eastAsia="Calibri" w:hAnsi="Times New Roman" w:cs="Times New Roman"/>
          <w:sz w:val="24"/>
          <w:szCs w:val="24"/>
        </w:rPr>
        <w:t>опасных производственных объектов, определяемых в соответствии</w:t>
      </w:r>
      <w:r w:rsidRPr="00FE1951">
        <w:rPr>
          <w:rFonts w:ascii="Times New Roman" w:eastAsia="Calibri" w:hAnsi="Times New Roman" w:cs="Times New Roman"/>
          <w:sz w:val="24"/>
          <w:szCs w:val="24"/>
        </w:rPr>
        <w:br/>
        <w:t>с законодательством Российской Федерации</w:t>
      </w:r>
      <w:proofErr w:type="gramStart"/>
      <w:r w:rsidRPr="00FE1951">
        <w:rPr>
          <w:rFonts w:ascii="Times New Roman" w:eastAsia="Calibri" w:hAnsi="Times New Roman" w:cs="Times New Roman"/>
          <w:sz w:val="24"/>
          <w:szCs w:val="24"/>
        </w:rPr>
        <w:t>.».</w:t>
      </w:r>
      <w:proofErr w:type="gramEnd"/>
    </w:p>
    <w:p w14:paraId="1AF37FC9" w14:textId="0DDCEAD9" w:rsidR="002C7CCF" w:rsidRPr="00217C32" w:rsidRDefault="002C7CCF" w:rsidP="00DE6CAE">
      <w:pPr>
        <w:widowControl w:val="0"/>
        <w:numPr>
          <w:ilvl w:val="0"/>
          <w:numId w:val="1"/>
        </w:numPr>
        <w:shd w:val="clear" w:color="auto" w:fill="FFFFFF"/>
        <w:spacing w:before="12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Статью </w:t>
      </w:r>
      <w:r w:rsidR="00B57D87" w:rsidRPr="00B57D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части </w:t>
      </w:r>
      <w:r w:rsidR="00B57D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дополнить </w:t>
      </w:r>
      <w:r w:rsidR="00E65C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пунктом </w:t>
      </w:r>
      <w:r w:rsidR="00B57D87" w:rsidRPr="00B57D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следующего содержания:</w:t>
      </w:r>
    </w:p>
    <w:p w14:paraId="66B5966F" w14:textId="3781ACAD" w:rsidR="00FE1951" w:rsidRPr="00FE1951" w:rsidRDefault="00FE1951" w:rsidP="00FE1951">
      <w:pPr>
        <w:keepLines/>
        <w:spacing w:after="120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1" w:name="_Hlk141977998"/>
      <w:r w:rsidRPr="00FE1951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>4</w:t>
      </w:r>
      <w:r w:rsidRPr="00FE1951">
        <w:rPr>
          <w:rFonts w:ascii="Times New Roman" w:hAnsi="Times New Roman" w:cs="Times New Roman"/>
          <w:bCs/>
          <w:sz w:val="24"/>
          <w:szCs w:val="24"/>
        </w:rPr>
        <w:t>. Требования к архитектурно-градостроительному облику объектов капитального строительства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E1951">
        <w:rPr>
          <w:rFonts w:ascii="Times New Roman" w:hAnsi="Times New Roman" w:cs="Times New Roman"/>
          <w:bCs/>
          <w:sz w:val="24"/>
          <w:szCs w:val="24"/>
        </w:rPr>
        <w:t xml:space="preserve">(кроме автозаправочных станций в фирменном стиле): </w:t>
      </w:r>
    </w:p>
    <w:p w14:paraId="5F590C85" w14:textId="508EBC83" w:rsidR="00FE1951" w:rsidRPr="00FE1951" w:rsidRDefault="00FE1951" w:rsidP="00FE1951">
      <w:pPr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К цветовым решениям объектов капитального строительства: </w:t>
      </w:r>
    </w:p>
    <w:p w14:paraId="76422F3E" w14:textId="47C44B6F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.1.1.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К отделке фасадов:</w:t>
      </w:r>
    </w:p>
    <w:p w14:paraId="641B5110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Красная цветовая палитра</w:t>
      </w:r>
    </w:p>
    <w:p w14:paraId="0701B040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66D34E21" w14:textId="77777777" w:rsidR="00FE1951" w:rsidRPr="00FE1951" w:rsidRDefault="00FE1951" w:rsidP="00FE1951">
      <w:pPr>
        <w:spacing w:before="60" w:after="60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E42A9AD" wp14:editId="1E742E9C">
            <wp:extent cx="6480175" cy="1286510"/>
            <wp:effectExtent l="0" t="0" r="0" b="8890"/>
            <wp:docPr id="1589984026" name="Рисунок 1589984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941BF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080C1C99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A2CEB90" wp14:editId="5855EBCC">
            <wp:extent cx="6480175" cy="618490"/>
            <wp:effectExtent l="0" t="0" r="0" b="0"/>
            <wp:docPr id="1692014287" name="Рисунок 1692014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04181" name="Рисунок 87290418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1D5C0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Основные пастельные цвета также применимы для декоративных и акцентных элементов фасадных покрытий.</w:t>
      </w:r>
    </w:p>
    <w:p w14:paraId="6861FB1E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Зеленая цветовая палитра</w:t>
      </w:r>
    </w:p>
    <w:p w14:paraId="11EB9BF9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16CB4C6B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343CDF1" wp14:editId="0B4098C8">
            <wp:extent cx="6480175" cy="1273810"/>
            <wp:effectExtent l="0" t="0" r="0" b="2540"/>
            <wp:docPr id="1298045163" name="Рисунок 1298045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F57C0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69162109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831D871" wp14:editId="3B495233">
            <wp:extent cx="6480175" cy="624840"/>
            <wp:effectExtent l="0" t="0" r="0" b="3810"/>
            <wp:docPr id="1754952177" name="Рисунок 1754952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79550" name="Рисунок 124267955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E50A1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0767FBB8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Синяя цветовая палитра</w:t>
      </w:r>
    </w:p>
    <w:p w14:paraId="3B308368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4F2E0426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6E33EA1" wp14:editId="56E660A2">
            <wp:extent cx="6480175" cy="1315720"/>
            <wp:effectExtent l="0" t="0" r="0" b="0"/>
            <wp:docPr id="1625529563" name="Рисунок 1625529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1F7B4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50687C52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F15FEE4" wp14:editId="69E05B13">
            <wp:extent cx="6480175" cy="634365"/>
            <wp:effectExtent l="0" t="0" r="0" b="0"/>
            <wp:docPr id="749746879" name="Рисунок 749746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58389" name="Рисунок 175915838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63E03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7A35EC54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Желтая цветовая палитра</w:t>
      </w:r>
    </w:p>
    <w:p w14:paraId="01B83A4C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13A118C1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F12D778" wp14:editId="70E10230">
            <wp:extent cx="6480175" cy="1277620"/>
            <wp:effectExtent l="0" t="0" r="0" b="0"/>
            <wp:docPr id="907556714" name="Рисунок 907556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F5EDC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6826F7FC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031DE55A" wp14:editId="2CF44F31">
            <wp:extent cx="6480175" cy="633095"/>
            <wp:effectExtent l="0" t="0" r="0" b="0"/>
            <wp:docPr id="1753746665" name="Рисунок 1753746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46520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55A849A6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Серая цветовая палитра.</w:t>
      </w:r>
    </w:p>
    <w:p w14:paraId="341E5B05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0B969002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38EC5B3" wp14:editId="074325AB">
            <wp:extent cx="6480175" cy="1259205"/>
            <wp:effectExtent l="0" t="0" r="0" b="0"/>
            <wp:docPr id="841516413" name="Рисунок 841516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F5141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0E7CEAC1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608C918" wp14:editId="0A176B7F">
            <wp:extent cx="6480175" cy="605790"/>
            <wp:effectExtent l="0" t="0" r="0" b="3810"/>
            <wp:docPr id="924017110" name="Рисунок 924017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6B42B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587ACF74" w14:textId="7C7BBDD9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.1.2. К металлическим элементам фасадов (кровли, водостоков, ограждений, дверей):</w:t>
      </w:r>
    </w:p>
    <w:p w14:paraId="7A757C50" w14:textId="77777777" w:rsidR="00FE1951" w:rsidRPr="00FE1951" w:rsidRDefault="00FE1951" w:rsidP="00FE1951">
      <w:pPr>
        <w:jc w:val="center"/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standardContextual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F83AF71" wp14:editId="39EE66C1">
            <wp:extent cx="6480000" cy="2008800"/>
            <wp:effectExtent l="0" t="0" r="0" b="0"/>
            <wp:docPr id="228205256" name="Рисунок 228205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097579" name="Рисунок 149609757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0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10329F7D" w14:textId="572E1F34" w:rsidR="00FE1951" w:rsidRPr="00FE1951" w:rsidRDefault="00FE1951" w:rsidP="00FE1951">
      <w:pPr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.2.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 xml:space="preserve"> 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 отделочным и (или) строительным материалам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011D4299" w14:textId="77777777" w:rsidR="00FE1951" w:rsidRPr="00FE1951" w:rsidRDefault="00FE1951" w:rsidP="00FE1951">
      <w:pPr>
        <w:numPr>
          <w:ilvl w:val="0"/>
          <w:numId w:val="4"/>
        </w:numPr>
        <w:spacing w:after="20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цоколь – должен выполняться из антивандальных негорючих материалов.</w:t>
      </w:r>
    </w:p>
    <w:p w14:paraId="5A90A64C" w14:textId="77777777" w:rsidR="00FE1951" w:rsidRPr="00FE1951" w:rsidRDefault="00FE1951" w:rsidP="00FE1951">
      <w:pPr>
        <w:ind w:left="142" w:firstLine="284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Не допускается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7A488CB8" w14:textId="77777777" w:rsidR="00FE1951" w:rsidRPr="00FE1951" w:rsidRDefault="00FE1951" w:rsidP="00FE1951">
      <w:pPr>
        <w:ind w:left="142" w:firstLine="142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окраска поверхностей, облицованных натуральным (природным) камнем;</w:t>
      </w:r>
    </w:p>
    <w:p w14:paraId="4C4B75B7" w14:textId="77777777" w:rsidR="00FE1951" w:rsidRPr="00FE1951" w:rsidRDefault="00FE1951" w:rsidP="00FE1951">
      <w:pPr>
        <w:ind w:left="142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- использование в качестве отделочных материалов фасадов объектов капитального строительства:</w:t>
      </w:r>
    </w:p>
    <w:p w14:paraId="05EFC586" w14:textId="77777777" w:rsidR="00FE1951" w:rsidRPr="00FE1951" w:rsidRDefault="00FE1951" w:rsidP="00FE1951">
      <w:pPr>
        <w:numPr>
          <w:ilvl w:val="0"/>
          <w:numId w:val="31"/>
        </w:numPr>
        <w:spacing w:after="20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сайдинга</w:t>
      </w:r>
      <w:proofErr w:type="spellEnd"/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(винилового) </w:t>
      </w:r>
      <w:proofErr w:type="gramStart"/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и(</w:t>
      </w:r>
      <w:proofErr w:type="gramEnd"/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или) профилированного металлического листа (кроме отдельно стоящих и пристроенных гаражей, предназначенных для хранения автотранспорта, в том числе с разделением на </w:t>
      </w:r>
      <w:proofErr w:type="spellStart"/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машино</w:t>
      </w:r>
      <w:proofErr w:type="spellEnd"/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-места); </w:t>
      </w:r>
    </w:p>
    <w:p w14:paraId="5A796990" w14:textId="77777777" w:rsidR="00FE1951" w:rsidRPr="00FE1951" w:rsidRDefault="00FE1951" w:rsidP="00FE1951">
      <w:pPr>
        <w:numPr>
          <w:ilvl w:val="0"/>
          <w:numId w:val="31"/>
        </w:numPr>
        <w:spacing w:after="20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асбестоцементных листов, самоклеящейся пленки, баннерной ткани, сотового поликарбоната;</w:t>
      </w:r>
    </w:p>
    <w:p w14:paraId="7ED3A8E1" w14:textId="77777777" w:rsidR="00FE1951" w:rsidRPr="00FE1951" w:rsidRDefault="00FE1951" w:rsidP="00FE1951">
      <w:pPr>
        <w:numPr>
          <w:ilvl w:val="0"/>
          <w:numId w:val="31"/>
        </w:numPr>
        <w:spacing w:after="20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пластика, профилированных металлических листов, асбестоцементных листов (плоские и волнистые), МГЛ-листов для устройства глухой части лоджии или балкона;</w:t>
      </w:r>
    </w:p>
    <w:p w14:paraId="1902AB57" w14:textId="77777777" w:rsidR="00FE1951" w:rsidRPr="00FE1951" w:rsidRDefault="00FE1951" w:rsidP="00FE1951">
      <w:pPr>
        <w:numPr>
          <w:ilvl w:val="0"/>
          <w:numId w:val="31"/>
        </w:numPr>
        <w:spacing w:after="20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капитального строительства и окружающего их пространства, включая объекты и элементы благоустройства.</w:t>
      </w:r>
    </w:p>
    <w:p w14:paraId="1673D5CA" w14:textId="26EDF682" w:rsidR="00FE1951" w:rsidRPr="00FE1951" w:rsidRDefault="00FE1951" w:rsidP="00FE19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.3.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 размещению технического и инженерного оборудования на фасадах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br/>
        <w:t>и кровлях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74DD6E29" w14:textId="77777777" w:rsidR="00FE1951" w:rsidRPr="00FE1951" w:rsidRDefault="00FE1951" w:rsidP="00FE19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Техническое и инженерное оборудование фасадов объектов капитального строительства включает в себя системы газоснабжения, освещения, связи, телекоммуникации, видеонаблюдения, кондиционирования и вентиляции воздуха.</w:t>
      </w:r>
    </w:p>
    <w:p w14:paraId="6DD81B8B" w14:textId="77777777" w:rsidR="00FE1951" w:rsidRPr="00FE1951" w:rsidRDefault="00FE1951" w:rsidP="00FE19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Техническое и инженерное оборудование должно располагаться с учетом системы композиционных осей фасадов объекта и иметь комплексный характер.</w:t>
      </w:r>
    </w:p>
    <w:p w14:paraId="16A59F0E" w14:textId="77777777" w:rsidR="00FE1951" w:rsidRPr="00FE1951" w:rsidRDefault="00FE1951" w:rsidP="00FE19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Габариты, форма, цветовое решение технического и инженерного оборудования и декоративных коробов, в которых оно размещается, не должны ухудшать визуальные характеристики объекта.</w:t>
      </w:r>
    </w:p>
    <w:p w14:paraId="6AD3A3CA" w14:textId="77777777" w:rsidR="00FE1951" w:rsidRPr="00FE1951" w:rsidRDefault="00FE1951" w:rsidP="00FE1951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Не допускается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543F7611" w14:textId="77777777" w:rsidR="00FE1951" w:rsidRPr="00FE1951" w:rsidRDefault="00FE1951" w:rsidP="00FE19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размещение технического и инженерного оборудования на архитектурных элементах и деталях декора, порталах, козырьках, пилонах, консолях, фасадах с отделкой в виде настенной росписи, мозаичного панно, сграффито и иных видов монументального искусства;</w:t>
      </w:r>
    </w:p>
    <w:p w14:paraId="21A1436B" w14:textId="77777777" w:rsidR="00FE1951" w:rsidRPr="00FE1951" w:rsidRDefault="00FE1951" w:rsidP="00FE19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42A42029" w14:textId="77777777" w:rsidR="00FE1951" w:rsidRPr="00FE1951" w:rsidRDefault="00FE1951" w:rsidP="00FE19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крыльца.</w:t>
      </w:r>
    </w:p>
    <w:p w14:paraId="2D7298E4" w14:textId="77777777" w:rsidR="00FE1951" w:rsidRPr="00FE1951" w:rsidRDefault="00FE1951" w:rsidP="00FE19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наружных блоков систем кондиционирования, вентиляции и их комплексов, скрытую систему водоотведения, либо предусматривать их внутреннее размещение.</w:t>
      </w:r>
    </w:p>
    <w:p w14:paraId="20602E0F" w14:textId="77777777" w:rsidR="00FE1951" w:rsidRPr="00FE1951" w:rsidRDefault="00FE1951" w:rsidP="00FE19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реконструкции объекта капитального строительства:</w:t>
      </w:r>
    </w:p>
    <w:p w14:paraId="24D3B703" w14:textId="77777777" w:rsidR="00FE1951" w:rsidRPr="00FE1951" w:rsidRDefault="00FE1951" w:rsidP="00FE19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6920C574" w14:textId="77777777" w:rsidR="00FE1951" w:rsidRPr="00FE1951" w:rsidRDefault="00FE1951" w:rsidP="00FE19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открытой прокладке подводящих сетей и иных коммуникаций необходимо располагать их в декоративных коробах, выполненных в цвете фасада. Длина декоративных коробов и их количество на фасаде объекта капитального строительства должны быть минимально возможными, трассировка осуществляться горизонтально, вертикально или параллельно кромке стены;</w:t>
      </w:r>
    </w:p>
    <w:p w14:paraId="2943EB67" w14:textId="77777777" w:rsidR="00FE1951" w:rsidRPr="00FE1951" w:rsidRDefault="00FE1951" w:rsidP="00FE19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  <w:proofErr w:type="gramEnd"/>
    </w:p>
    <w:p w14:paraId="2DAA965A" w14:textId="082EAF66" w:rsidR="00FE1951" w:rsidRPr="00FE1951" w:rsidRDefault="00FE1951" w:rsidP="00FE19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.4.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 подсветке фасадов объектов капитального строительства</w:t>
      </w:r>
    </w:p>
    <w:p w14:paraId="0456BC90" w14:textId="77777777" w:rsidR="00FE1951" w:rsidRPr="00FE1951" w:rsidRDefault="00FE1951" w:rsidP="00FE19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требования не устанавливаются, кроме случаев, если муниципальным правовым актом муниципального образования – правилами благоустройства территории, урегулированы правила формирования архитектурно-художественной подсветки застройки и объектов капитального строительства. В таких случаях световое решение объекта должно выполняться в соответствии с данным документом.</w:t>
      </w:r>
    </w:p>
    <w:p w14:paraId="0E8C86D4" w14:textId="1273F03A" w:rsidR="00FE1951" w:rsidRPr="00FE1951" w:rsidRDefault="00FE1951" w:rsidP="00FE19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.5.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 объемно-пространственным характеристикам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401D346E" w14:textId="77777777" w:rsidR="00FE1951" w:rsidRPr="00FE1951" w:rsidRDefault="00FE1951" w:rsidP="00FE195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главный фасад вновь строящихся зданий должен быть ориентирован на основные элементы улично-дорожной сети;</w:t>
      </w:r>
    </w:p>
    <w:p w14:paraId="3B712964" w14:textId="77777777" w:rsidR="00FE1951" w:rsidRPr="00FE1951" w:rsidRDefault="00FE1951" w:rsidP="00FE195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здание или сооружение не должно наносить визуальный дискомфорт, а именно близко располагаться к окнам жилых домов и общественно-значимых зданий;</w:t>
      </w:r>
    </w:p>
    <w:p w14:paraId="7F4DBB77" w14:textId="77777777" w:rsidR="00FE1951" w:rsidRPr="00FE1951" w:rsidRDefault="00FE1951" w:rsidP="00FE195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дворы жилых домов не должны выходить на улицу.</w:t>
      </w:r>
    </w:p>
    <w:p w14:paraId="641DB1C6" w14:textId="43025287" w:rsidR="00FE1951" w:rsidRPr="00FE1951" w:rsidRDefault="00FE1951" w:rsidP="00FE1951">
      <w:pPr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.6.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 архитектурно-стилистическим характеристикам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6239E859" w14:textId="77777777" w:rsidR="00FE1951" w:rsidRPr="00FE1951" w:rsidRDefault="00FE1951" w:rsidP="00FE195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входные группы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62937BFE" w14:textId="77777777" w:rsidR="00FE1951" w:rsidRPr="00FE1951" w:rsidRDefault="00FE1951" w:rsidP="00FE1951">
      <w:pPr>
        <w:numPr>
          <w:ilvl w:val="0"/>
          <w:numId w:val="32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входы в здания должны быть оборудованы навесами и организованы в одной отметке с уровнем земли,</w:t>
      </w:r>
    </w:p>
    <w:p w14:paraId="4F089B0F" w14:textId="77777777" w:rsidR="00FE1951" w:rsidRPr="00FE1951" w:rsidRDefault="00FE1951" w:rsidP="00FE1951">
      <w:pPr>
        <w:numPr>
          <w:ilvl w:val="0"/>
          <w:numId w:val="32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18317BD9" w14:textId="77777777" w:rsidR="00FE1951" w:rsidRPr="00FE1951" w:rsidRDefault="00FE1951" w:rsidP="00FE195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цоколь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Pr="00FE1951">
        <w:rPr>
          <w:rFonts w:ascii="Times New Roman" w:eastAsia="Calibri" w:hAnsi="Times New Roman" w:cs="Times New Roman"/>
          <w:sz w:val="24"/>
          <w:szCs w:val="24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14:paraId="3D68EECD" w14:textId="77777777" w:rsidR="00FE1951" w:rsidRPr="00FE1951" w:rsidRDefault="00FE1951" w:rsidP="00FE195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первый и цокольный этаж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должен быть выполнен из облицовочного, прочного и антивандального материала (без применения штукатурки). В случае если первый этаж жилого дома является не жилым, то высота первого этажа не может быть менее 4 метров. Площадь оконных проемов в нежилых помещениях первого и цокольного этажа жилого дома должна превышать площадь оконных проемов в жилых помещениях первого и цокольного этажа жилого дома более чем на 50%;</w:t>
      </w:r>
    </w:p>
    <w:p w14:paraId="7D9E066F" w14:textId="77777777" w:rsidR="00FE1951" w:rsidRPr="00FE1951" w:rsidRDefault="00FE1951" w:rsidP="00FE195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фасад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здания должен быть оборудован скрытыми элементами кондиционирования (в одном цветовом стиле здания). При использовании нескольких цветовых покрытий на площади одного фасада, такие цветовые покрытия должны быть отделены выразительными архитектурными элементами;</w:t>
      </w:r>
    </w:p>
    <w:p w14:paraId="3269D9F8" w14:textId="77777777" w:rsidR="00FE1951" w:rsidRPr="00FE1951" w:rsidRDefault="00FE1951" w:rsidP="00FE195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окна, лоджии, балконы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должны быть остеклены в едином стиле;</w:t>
      </w:r>
    </w:p>
    <w:p w14:paraId="21DBCC7F" w14:textId="77777777" w:rsidR="00FE1951" w:rsidRPr="00FE1951" w:rsidRDefault="00FE1951" w:rsidP="00FE195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информационные носители,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 оформлении необходимо использовать ровные шрифты, без засечек и декоративных элементов.</w:t>
      </w:r>
    </w:p>
    <w:p w14:paraId="0840EFF8" w14:textId="7DB948D9" w:rsidR="00FE1951" w:rsidRPr="00FE1951" w:rsidRDefault="00FE1951" w:rsidP="00FE1951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Запрещается использовать крышу зданий и сооружений для размещения рекламных </w:t>
      </w:r>
      <w:r w:rsidR="00B2183A">
        <w:rPr>
          <w:rFonts w:ascii="Times New Roman" w:hAnsi="Times New Roman" w:cs="Times New Roman"/>
          <w:sz w:val="24"/>
          <w:szCs w:val="24"/>
          <w:shd w:val="clear" w:color="auto" w:fill="FFFFFF"/>
        </w:rPr>
        <w:t>конструкций</w:t>
      </w:r>
      <w:proofErr w:type="gramStart"/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.».</w:t>
      </w:r>
      <w:proofErr w:type="gramEnd"/>
    </w:p>
    <w:p w14:paraId="66AF79A2" w14:textId="78DCCF03" w:rsidR="00104163" w:rsidRDefault="00104163" w:rsidP="00DE6CAE">
      <w:pPr>
        <w:widowControl w:val="0"/>
        <w:numPr>
          <w:ilvl w:val="0"/>
          <w:numId w:val="1"/>
        </w:numPr>
        <w:shd w:val="clear" w:color="auto" w:fill="FFFFFF"/>
        <w:spacing w:before="12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Статью </w:t>
      </w:r>
      <w:r w:rsidR="00E166E8" w:rsidRPr="00E166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части </w:t>
      </w:r>
      <w:r w:rsidR="00E166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дополнить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пунктом </w:t>
      </w:r>
      <w:r w:rsidR="00F441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следующего содержания:</w:t>
      </w:r>
    </w:p>
    <w:p w14:paraId="12B4298F" w14:textId="77777777" w:rsidR="00FE1951" w:rsidRPr="00FE1951" w:rsidRDefault="00FE1951" w:rsidP="00FE1951">
      <w:pPr>
        <w:keepLines/>
        <w:spacing w:after="120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1951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>4</w:t>
      </w:r>
      <w:r w:rsidRPr="00FE1951">
        <w:rPr>
          <w:rFonts w:ascii="Times New Roman" w:hAnsi="Times New Roman" w:cs="Times New Roman"/>
          <w:bCs/>
          <w:sz w:val="24"/>
          <w:szCs w:val="24"/>
        </w:rPr>
        <w:t>. Требования к архитектурно-градостроительному облику объектов капитального строительства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E1951">
        <w:rPr>
          <w:rFonts w:ascii="Times New Roman" w:hAnsi="Times New Roman" w:cs="Times New Roman"/>
          <w:bCs/>
          <w:sz w:val="24"/>
          <w:szCs w:val="24"/>
        </w:rPr>
        <w:t xml:space="preserve">(кроме автозаправочных станций в фирменном стиле): </w:t>
      </w:r>
    </w:p>
    <w:p w14:paraId="24AAFE43" w14:textId="77777777" w:rsidR="00FE1951" w:rsidRPr="00FE1951" w:rsidRDefault="00FE1951" w:rsidP="00FE1951">
      <w:pPr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К цветовым решениям объектов капитального строительства: </w:t>
      </w:r>
    </w:p>
    <w:p w14:paraId="4EE9035E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.1.1.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К отделке фасадов:</w:t>
      </w:r>
    </w:p>
    <w:p w14:paraId="5C32FB5F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Красная цветовая палитра</w:t>
      </w:r>
    </w:p>
    <w:p w14:paraId="2AE25DA1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492EB577" w14:textId="77777777" w:rsidR="00FE1951" w:rsidRPr="00FE1951" w:rsidRDefault="00FE1951" w:rsidP="00FE1951">
      <w:pPr>
        <w:spacing w:before="60" w:after="60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9E3630C" wp14:editId="235BCC25">
            <wp:extent cx="6480175" cy="1286510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4771D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008A680F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3B35E38" wp14:editId="6332355A">
            <wp:extent cx="6480175" cy="6184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04181" name="Рисунок 87290418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6B6BA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5A5CEF03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Зеленая цветовая палитра</w:t>
      </w:r>
    </w:p>
    <w:p w14:paraId="3A4A2B8B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4A754B16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1835A194" wp14:editId="5C84631C">
            <wp:extent cx="6480175" cy="127381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E71CC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5AF05AAD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DDB19CA" wp14:editId="39793473">
            <wp:extent cx="6480175" cy="62484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79550" name="Рисунок 124267955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38832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3B1CCED7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Синяя цветовая палитра</w:t>
      </w:r>
    </w:p>
    <w:p w14:paraId="5B37DE6D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095CF104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9DDDFFD" wp14:editId="4FE6E04D">
            <wp:extent cx="6480175" cy="13157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6CBC4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2D140994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737B952" wp14:editId="5FCD6657">
            <wp:extent cx="6480175" cy="6343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58389" name="Рисунок 175915838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03167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0C3436EE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Желтая цветовая палитра</w:t>
      </w:r>
    </w:p>
    <w:p w14:paraId="4A2BFB56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1455F8E6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5DBF27E" wp14:editId="41F2B247">
            <wp:extent cx="6480175" cy="12776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A3D30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724A25AA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6AE13DB" wp14:editId="2F3C65AB">
            <wp:extent cx="6480175" cy="63309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3D2AF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305F7429" w14:textId="77777777" w:rsidR="00DE6CAE" w:rsidRDefault="00DE6CAE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</w:p>
    <w:p w14:paraId="3F065B04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lastRenderedPageBreak/>
        <w:t>Серая цветовая палитра.</w:t>
      </w:r>
    </w:p>
    <w:p w14:paraId="71DE8151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0013EA9A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B1511EF" wp14:editId="325DDC3C">
            <wp:extent cx="6480175" cy="125920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BD842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22442C4E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5D6BE8A" wp14:editId="2A589EAF">
            <wp:extent cx="6480175" cy="605790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462AE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222A7345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.1.2. К металлическим элементам фасадов (кровли, водостоков, ограждений, дверей):</w:t>
      </w:r>
    </w:p>
    <w:p w14:paraId="5194F189" w14:textId="77777777" w:rsidR="00FE1951" w:rsidRPr="00FE1951" w:rsidRDefault="00FE1951" w:rsidP="00FE1951">
      <w:pPr>
        <w:jc w:val="center"/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standardContextual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4CC5E4B" wp14:editId="4F4A17FF">
            <wp:extent cx="6480000" cy="20088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097579" name="Рисунок 149609757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0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2FBF2" w14:textId="77777777" w:rsidR="00FE1951" w:rsidRPr="00FE1951" w:rsidRDefault="00FE1951" w:rsidP="00FE1951">
      <w:pPr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.2.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 xml:space="preserve"> 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 отделочным и (или) строительным материалам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3F885153" w14:textId="77777777" w:rsidR="00FE1951" w:rsidRPr="00FE1951" w:rsidRDefault="00FE1951" w:rsidP="00FE1951">
      <w:pPr>
        <w:numPr>
          <w:ilvl w:val="0"/>
          <w:numId w:val="4"/>
        </w:numPr>
        <w:spacing w:after="20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цоколь – должен выполняться из антивандальных негорючих материалов.</w:t>
      </w:r>
    </w:p>
    <w:p w14:paraId="6BA4B1E5" w14:textId="77777777" w:rsidR="00FE1951" w:rsidRPr="00FE1951" w:rsidRDefault="00FE1951" w:rsidP="00FE1951">
      <w:pPr>
        <w:ind w:left="142" w:firstLine="284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Не допускается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284988BE" w14:textId="77777777" w:rsidR="00FE1951" w:rsidRPr="00FE1951" w:rsidRDefault="00FE1951" w:rsidP="00FE1951">
      <w:pPr>
        <w:ind w:left="142" w:firstLine="142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окраска поверхностей, облицованных натуральным (природным) камнем;</w:t>
      </w:r>
    </w:p>
    <w:p w14:paraId="280F9FE4" w14:textId="77777777" w:rsidR="00FE1951" w:rsidRPr="00FE1951" w:rsidRDefault="00FE1951" w:rsidP="00FE1951">
      <w:pPr>
        <w:ind w:left="142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- использование в качестве отделочных материалов фасадов объектов капитального строительства:</w:t>
      </w:r>
    </w:p>
    <w:p w14:paraId="7A75B083" w14:textId="77777777" w:rsidR="00FE1951" w:rsidRPr="00FE1951" w:rsidRDefault="00FE1951" w:rsidP="00FE1951">
      <w:pPr>
        <w:numPr>
          <w:ilvl w:val="0"/>
          <w:numId w:val="31"/>
        </w:numPr>
        <w:spacing w:after="20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сайдинга</w:t>
      </w:r>
      <w:proofErr w:type="spellEnd"/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(винилового) </w:t>
      </w:r>
      <w:proofErr w:type="gramStart"/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и(</w:t>
      </w:r>
      <w:proofErr w:type="gramEnd"/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или) профилированного металлического листа (кроме отдельно стоящих и пристроенных гаражей, предназначенных для хранения автотранспорта, в том числе с разделением на </w:t>
      </w:r>
      <w:proofErr w:type="spellStart"/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машино</w:t>
      </w:r>
      <w:proofErr w:type="spellEnd"/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-места); </w:t>
      </w:r>
    </w:p>
    <w:p w14:paraId="100184C2" w14:textId="77777777" w:rsidR="00FE1951" w:rsidRPr="00FE1951" w:rsidRDefault="00FE1951" w:rsidP="00FE1951">
      <w:pPr>
        <w:numPr>
          <w:ilvl w:val="0"/>
          <w:numId w:val="31"/>
        </w:numPr>
        <w:spacing w:after="20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асбестоцементных листов, самоклеящейся пленки, баннерной ткани, сотового поликарбоната;</w:t>
      </w:r>
    </w:p>
    <w:p w14:paraId="254EC0FF" w14:textId="77777777" w:rsidR="00FE1951" w:rsidRPr="00FE1951" w:rsidRDefault="00FE1951" w:rsidP="00FE1951">
      <w:pPr>
        <w:numPr>
          <w:ilvl w:val="0"/>
          <w:numId w:val="31"/>
        </w:numPr>
        <w:spacing w:after="20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пластика, профилированных металлических листов, асбестоцементных листов (плоские и волнистые), МГЛ-листов для устройства глухой части лоджии или балкона;</w:t>
      </w:r>
    </w:p>
    <w:p w14:paraId="594ECB28" w14:textId="77777777" w:rsidR="00FE1951" w:rsidRPr="00FE1951" w:rsidRDefault="00FE1951" w:rsidP="00FE1951">
      <w:pPr>
        <w:numPr>
          <w:ilvl w:val="0"/>
          <w:numId w:val="31"/>
        </w:numPr>
        <w:spacing w:after="20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благоустройства.</w:t>
      </w:r>
    </w:p>
    <w:p w14:paraId="3ED4932D" w14:textId="77777777" w:rsidR="00FE1951" w:rsidRPr="00FE1951" w:rsidRDefault="00FE1951" w:rsidP="00FE19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.3.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 размещению технического и инженерного оборудования на фасадах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br/>
        <w:t>и кровлях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7C1EF06C" w14:textId="77777777" w:rsidR="00FE1951" w:rsidRPr="00FE1951" w:rsidRDefault="00FE1951" w:rsidP="00FE19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Техническое и инженерное оборудование фасадов объектов капитального строительства включает в себя системы газоснабжения, освещения, связи, телекоммуникации, видеонаблюдения, кондиционирования и вентиляции воздуха.</w:t>
      </w:r>
    </w:p>
    <w:p w14:paraId="49FA5F96" w14:textId="77777777" w:rsidR="00FE1951" w:rsidRPr="00FE1951" w:rsidRDefault="00FE1951" w:rsidP="00FE19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Техническое и инженерное оборудование должно располагаться с учетом системы композиционных осей фасадов объекта и иметь комплексный характер.</w:t>
      </w:r>
    </w:p>
    <w:p w14:paraId="2531DD2D" w14:textId="77777777" w:rsidR="00FE1951" w:rsidRPr="00FE1951" w:rsidRDefault="00FE1951" w:rsidP="00FE19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Габариты, форма, цветовое решение технического и инженерного оборудования и декоративных коробов, в которых оно размещается, не должны ухудшать визуальные характеристики объекта.</w:t>
      </w:r>
    </w:p>
    <w:p w14:paraId="04FEDF78" w14:textId="77777777" w:rsidR="00FE1951" w:rsidRPr="00FE1951" w:rsidRDefault="00FE1951" w:rsidP="00FE1951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Не допускается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40CFA316" w14:textId="77777777" w:rsidR="00FE1951" w:rsidRPr="00FE1951" w:rsidRDefault="00FE1951" w:rsidP="00FE19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размещение технического и инженерного оборудования на архитектурных элементах и деталях декора, порталах, козырьках, пилонах, консолях, фасадах с отделкой в виде настенной росписи, мозаичного панно, сграффито и иных видов монументального искусства;</w:t>
      </w:r>
    </w:p>
    <w:p w14:paraId="78B04813" w14:textId="77777777" w:rsidR="00FE1951" w:rsidRPr="00FE1951" w:rsidRDefault="00FE1951" w:rsidP="00FE19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1DC9ECE0" w14:textId="77777777" w:rsidR="00FE1951" w:rsidRPr="00FE1951" w:rsidRDefault="00FE1951" w:rsidP="00FE19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крыльца.</w:t>
      </w:r>
    </w:p>
    <w:p w14:paraId="66911D79" w14:textId="77777777" w:rsidR="00FE1951" w:rsidRPr="00FE1951" w:rsidRDefault="00FE1951" w:rsidP="00FE19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наружных блоков систем кондиционирования, вентиляции и их комплексов, скрытую систему водоотведения, либо предусматривать их внутреннее размещение.</w:t>
      </w:r>
    </w:p>
    <w:p w14:paraId="68248B76" w14:textId="77777777" w:rsidR="00FE1951" w:rsidRPr="00FE1951" w:rsidRDefault="00FE1951" w:rsidP="00FE19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реконструкции объекта капитального строительства:</w:t>
      </w:r>
    </w:p>
    <w:p w14:paraId="5D072C45" w14:textId="77777777" w:rsidR="00FE1951" w:rsidRPr="00FE1951" w:rsidRDefault="00FE1951" w:rsidP="00FE19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773A3D50" w14:textId="77777777" w:rsidR="00FE1951" w:rsidRPr="00FE1951" w:rsidRDefault="00FE1951" w:rsidP="00FE19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открытой прокладке подводящих сетей и иных коммуникаций необходимо располагать их в декоративных коробах, выполненных в цвете фасада. Длина декоративных коробов и их количество на фасаде объекта капитального строительства должны быть минимально возможными, трассировка осуществляться горизонтально, вертикально или параллельно кромке стены;</w:t>
      </w:r>
    </w:p>
    <w:p w14:paraId="104F15A2" w14:textId="77777777" w:rsidR="00FE1951" w:rsidRPr="00FE1951" w:rsidRDefault="00FE1951" w:rsidP="00FE19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  <w:proofErr w:type="gramEnd"/>
    </w:p>
    <w:p w14:paraId="44FDAD29" w14:textId="77777777" w:rsidR="00FE1951" w:rsidRPr="00FE1951" w:rsidRDefault="00FE1951" w:rsidP="00FE19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.4.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 подсветке фасадов объектов капитального строительства</w:t>
      </w:r>
    </w:p>
    <w:p w14:paraId="52E8D868" w14:textId="77777777" w:rsidR="00FE1951" w:rsidRPr="00FE1951" w:rsidRDefault="00FE1951" w:rsidP="00FE19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требования не устанавливаются, кроме случаев, если муниципальным правовым актом муниципального образования – правилами благоустройства территории, урегулированы правила формирования архитектурно-художественной подсветки застройки и объектов капитального строительства. В таких случаях световое решение объекта должно выполняться в соответствии с данным документом.</w:t>
      </w:r>
    </w:p>
    <w:p w14:paraId="49C2F7CE" w14:textId="77777777" w:rsidR="00FE1951" w:rsidRPr="00FE1951" w:rsidRDefault="00FE1951" w:rsidP="00FE19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.5.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 объемно-пространственным характеристикам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57A97480" w14:textId="77777777" w:rsidR="00FE1951" w:rsidRPr="00FE1951" w:rsidRDefault="00FE1951" w:rsidP="00FE195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главный фасад вновь строящихся зданий должен быть ориентирован на основные элементы улично-дорожной сети;</w:t>
      </w:r>
    </w:p>
    <w:p w14:paraId="1AE72419" w14:textId="77777777" w:rsidR="00FE1951" w:rsidRPr="00FE1951" w:rsidRDefault="00FE1951" w:rsidP="00FE195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здание или сооружение не должно наносить визуальный дискомфорт, а именно близко располагаться к окнам жилых домов и общественно-значимых зданий;</w:t>
      </w:r>
    </w:p>
    <w:p w14:paraId="3060A581" w14:textId="77777777" w:rsidR="00FE1951" w:rsidRPr="00FE1951" w:rsidRDefault="00FE1951" w:rsidP="00FE195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дворы жилых домов не должны выходить на улицу.</w:t>
      </w:r>
    </w:p>
    <w:p w14:paraId="06BA1837" w14:textId="77777777" w:rsidR="00FE1951" w:rsidRPr="00FE1951" w:rsidRDefault="00FE1951" w:rsidP="00FE1951">
      <w:pPr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.6.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 архитектурно-стилистическим характеристикам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2C3F9AFF" w14:textId="77777777" w:rsidR="00FE1951" w:rsidRPr="00FE1951" w:rsidRDefault="00FE1951" w:rsidP="00FE195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входные группы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1F29F823" w14:textId="77777777" w:rsidR="00FE1951" w:rsidRPr="00FE1951" w:rsidRDefault="00FE1951" w:rsidP="00FE1951">
      <w:pPr>
        <w:numPr>
          <w:ilvl w:val="0"/>
          <w:numId w:val="32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входы в здания должны быть оборудованы навесами и организованы в одной отметке с уровнем земли,</w:t>
      </w:r>
    </w:p>
    <w:p w14:paraId="282125D7" w14:textId="77777777" w:rsidR="00FE1951" w:rsidRPr="00FE1951" w:rsidRDefault="00FE1951" w:rsidP="00FE1951">
      <w:pPr>
        <w:numPr>
          <w:ilvl w:val="0"/>
          <w:numId w:val="32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1AB57BC1" w14:textId="77777777" w:rsidR="00FE1951" w:rsidRPr="00FE1951" w:rsidRDefault="00FE1951" w:rsidP="00FE195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lastRenderedPageBreak/>
        <w:t>цоколь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Pr="00FE1951">
        <w:rPr>
          <w:rFonts w:ascii="Times New Roman" w:eastAsia="Calibri" w:hAnsi="Times New Roman" w:cs="Times New Roman"/>
          <w:sz w:val="24"/>
          <w:szCs w:val="24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14:paraId="3F595C00" w14:textId="77777777" w:rsidR="00FE1951" w:rsidRPr="00FE1951" w:rsidRDefault="00FE1951" w:rsidP="00FE195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первый и цокольный этаж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должен быть выполнен из облицовочного, прочного и антивандального материала (без применения штукатурки). В случае если первый этаж жилого дома является не жилым, то высота первого этажа не может быть менее 4 метров. Площадь оконных проемов в нежилых помещениях первого и цокольного этажа жилого дома должна превышать площадь оконных проемов в жилых помещениях первого и цокольного этажа жилого дома более чем на 50%;</w:t>
      </w:r>
    </w:p>
    <w:p w14:paraId="622B5160" w14:textId="77777777" w:rsidR="00FE1951" w:rsidRPr="00FE1951" w:rsidRDefault="00FE1951" w:rsidP="00FE195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фасад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здания должен быть оборудован скрытыми элементами кондиционирования (в одном цветовом стиле здания). При использовании нескольких цветовых покрытий на площади одного фасада, такие цветовые покрытия должны быть отделены выразительными архитектурными элементами;</w:t>
      </w:r>
    </w:p>
    <w:p w14:paraId="32DDC6DD" w14:textId="77777777" w:rsidR="00FE1951" w:rsidRPr="00FE1951" w:rsidRDefault="00FE1951" w:rsidP="00FE195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окна, лоджии, балконы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должны быть остеклены в едином стиле;</w:t>
      </w:r>
    </w:p>
    <w:p w14:paraId="0122D0D9" w14:textId="77777777" w:rsidR="00FE1951" w:rsidRPr="00FE1951" w:rsidRDefault="00FE1951" w:rsidP="00FE195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информационные носители,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 оформлении необходимо использовать ровные шрифты, без засечек и декоративных элементов.</w:t>
      </w:r>
    </w:p>
    <w:p w14:paraId="2FB2D007" w14:textId="72DA9C54" w:rsidR="00FE1951" w:rsidRPr="00FE1951" w:rsidRDefault="00FE1951" w:rsidP="00FE1951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Запрещается использовать крышу зданий и сооружений для размещения рекламных </w:t>
      </w:r>
      <w:r w:rsidR="00B2183A">
        <w:rPr>
          <w:rFonts w:ascii="Times New Roman" w:hAnsi="Times New Roman" w:cs="Times New Roman"/>
          <w:sz w:val="24"/>
          <w:szCs w:val="24"/>
          <w:shd w:val="clear" w:color="auto" w:fill="FFFFFF"/>
        </w:rPr>
        <w:t>конструкций</w:t>
      </w:r>
      <w:proofErr w:type="gramStart"/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.».</w:t>
      </w:r>
      <w:proofErr w:type="gramEnd"/>
    </w:p>
    <w:p w14:paraId="1ECC6430" w14:textId="5A29BA24" w:rsidR="00B16528" w:rsidRDefault="00B16528" w:rsidP="00DE6CAE">
      <w:pPr>
        <w:widowControl w:val="0"/>
        <w:numPr>
          <w:ilvl w:val="0"/>
          <w:numId w:val="1"/>
        </w:numPr>
        <w:shd w:val="clear" w:color="auto" w:fill="FFFFFF"/>
        <w:spacing w:before="12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Статью </w:t>
      </w:r>
      <w:r w:rsidR="00E166E8" w:rsidRPr="00E166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части </w:t>
      </w:r>
      <w:r w:rsidR="00E166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дополнить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пунктом </w:t>
      </w:r>
      <w:r w:rsidR="00151E3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следующего содержания:</w:t>
      </w:r>
    </w:p>
    <w:p w14:paraId="012AB6F7" w14:textId="77777777" w:rsidR="00FE1951" w:rsidRPr="00FE1951" w:rsidRDefault="00FE1951" w:rsidP="00FE1951">
      <w:pPr>
        <w:keepLines/>
        <w:spacing w:after="120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1951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>4</w:t>
      </w:r>
      <w:r w:rsidRPr="00FE1951">
        <w:rPr>
          <w:rFonts w:ascii="Times New Roman" w:hAnsi="Times New Roman" w:cs="Times New Roman"/>
          <w:bCs/>
          <w:sz w:val="24"/>
          <w:szCs w:val="24"/>
        </w:rPr>
        <w:t>. Требования к архитектурно-градостроительному облику объектов капитального строительства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E1951">
        <w:rPr>
          <w:rFonts w:ascii="Times New Roman" w:hAnsi="Times New Roman" w:cs="Times New Roman"/>
          <w:bCs/>
          <w:sz w:val="24"/>
          <w:szCs w:val="24"/>
        </w:rPr>
        <w:t xml:space="preserve">(кроме автозаправочных станций в фирменном стиле): </w:t>
      </w:r>
    </w:p>
    <w:p w14:paraId="5EB9E4A4" w14:textId="77777777" w:rsidR="00FE1951" w:rsidRPr="00FE1951" w:rsidRDefault="00FE1951" w:rsidP="00FE1951">
      <w:pPr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К цветовым решениям объектов капитального строительства: </w:t>
      </w:r>
    </w:p>
    <w:p w14:paraId="1C85494A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.1.1.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К отделке фасадов:</w:t>
      </w:r>
    </w:p>
    <w:p w14:paraId="4059556E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Красная цветовая палитра</w:t>
      </w:r>
    </w:p>
    <w:p w14:paraId="3E2F239E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31764941" w14:textId="77777777" w:rsidR="00FE1951" w:rsidRPr="00FE1951" w:rsidRDefault="00FE1951" w:rsidP="00FE1951">
      <w:pPr>
        <w:spacing w:before="60" w:after="60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C3950FB" wp14:editId="7DE48C44">
            <wp:extent cx="6480175" cy="1286510"/>
            <wp:effectExtent l="0" t="0" r="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508D3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6A9041B2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3E5F9CC" wp14:editId="68ACF2EE">
            <wp:extent cx="6480175" cy="61849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04181" name="Рисунок 87290418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52899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016354BF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Зеленая цветовая палитра</w:t>
      </w:r>
    </w:p>
    <w:p w14:paraId="5AB6CAB9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318C02E9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DF07CE9" wp14:editId="1DF4D86E">
            <wp:extent cx="6480175" cy="1273810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87291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Дополнительные контрастные цвета декоративных и акцентных элементов фасадных покрытий (не более 30%):</w:t>
      </w:r>
    </w:p>
    <w:p w14:paraId="53302148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51FA902" wp14:editId="3AA3A2A5">
            <wp:extent cx="6480175" cy="624840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79550" name="Рисунок 124267955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9A39D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6D86C3C8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Синяя цветовая палитра</w:t>
      </w:r>
    </w:p>
    <w:p w14:paraId="6611B256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4FF36F9F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2A36384" wp14:editId="412D950C">
            <wp:extent cx="6480175" cy="131572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E138F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3C1124E6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CBBBBE3" wp14:editId="1923B4BB">
            <wp:extent cx="6480175" cy="63436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58389" name="Рисунок 175915838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15E1F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2D44D1E9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Желтая цветовая палитра</w:t>
      </w:r>
    </w:p>
    <w:p w14:paraId="44359ADB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57829AC6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9D9256E" wp14:editId="6A7DA8FA">
            <wp:extent cx="6480175" cy="127762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88841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530FF5C9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1C86B9D" wp14:editId="30D55C59">
            <wp:extent cx="6480175" cy="63309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5077F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270D670F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Серая цветовая палитра.</w:t>
      </w:r>
    </w:p>
    <w:p w14:paraId="48376EB5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119F01CE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044494FB" wp14:editId="56142212">
            <wp:extent cx="6480175" cy="125920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4EC78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69C066A6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D6BF1EA" wp14:editId="112C94FF">
            <wp:extent cx="6480175" cy="605790"/>
            <wp:effectExtent l="0" t="0" r="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ECAD8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3F288075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.1.2. К металлическим элементам фасадов (кровли, водостоков, ограждений, дверей):</w:t>
      </w:r>
    </w:p>
    <w:p w14:paraId="0FD4E6FE" w14:textId="77777777" w:rsidR="00FE1951" w:rsidRPr="00FE1951" w:rsidRDefault="00FE1951" w:rsidP="00FE1951">
      <w:pPr>
        <w:jc w:val="center"/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standardContextual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65CBF31" wp14:editId="5F1FC2B8">
            <wp:extent cx="6480000" cy="20088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097579" name="Рисунок 149609757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0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E539F" w14:textId="77777777" w:rsidR="00FE1951" w:rsidRPr="00FE1951" w:rsidRDefault="00FE1951" w:rsidP="00FE1951">
      <w:pPr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.2.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 xml:space="preserve"> 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 отделочным и (или) строительным материалам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3BCAE130" w14:textId="77777777" w:rsidR="00FE1951" w:rsidRPr="00FE1951" w:rsidRDefault="00FE1951" w:rsidP="00FE1951">
      <w:pPr>
        <w:numPr>
          <w:ilvl w:val="0"/>
          <w:numId w:val="4"/>
        </w:numPr>
        <w:spacing w:after="20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цоколь – должен выполняться из антивандальных негорючих материалов.</w:t>
      </w:r>
    </w:p>
    <w:p w14:paraId="712DD3F6" w14:textId="77777777" w:rsidR="00FE1951" w:rsidRPr="00FE1951" w:rsidRDefault="00FE1951" w:rsidP="00FE1951">
      <w:pPr>
        <w:ind w:left="142" w:firstLine="284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Не допускается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0629894B" w14:textId="77777777" w:rsidR="00FE1951" w:rsidRPr="00FE1951" w:rsidRDefault="00FE1951" w:rsidP="00FE1951">
      <w:pPr>
        <w:ind w:left="142" w:firstLine="142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окраска поверхностей, облицованных натуральным (природным) камнем;</w:t>
      </w:r>
    </w:p>
    <w:p w14:paraId="0284BEB8" w14:textId="77777777" w:rsidR="00FE1951" w:rsidRPr="00FE1951" w:rsidRDefault="00FE1951" w:rsidP="00FE1951">
      <w:pPr>
        <w:ind w:left="142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- использование в качестве отделочных материалов фасадов объектов капитального строительства:</w:t>
      </w:r>
    </w:p>
    <w:p w14:paraId="39953C5C" w14:textId="77777777" w:rsidR="00FE1951" w:rsidRPr="00FE1951" w:rsidRDefault="00FE1951" w:rsidP="00FE1951">
      <w:pPr>
        <w:numPr>
          <w:ilvl w:val="0"/>
          <w:numId w:val="31"/>
        </w:numPr>
        <w:spacing w:after="20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сайдинга</w:t>
      </w:r>
      <w:proofErr w:type="spellEnd"/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(винилового) </w:t>
      </w:r>
      <w:proofErr w:type="gramStart"/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и(</w:t>
      </w:r>
      <w:proofErr w:type="gramEnd"/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или) профилированного металлического листа (кроме отдельно стоящих и пристроенных гаражей, предназначенных для хранения автотранспорта, в том числе с разделением на </w:t>
      </w:r>
      <w:proofErr w:type="spellStart"/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машино</w:t>
      </w:r>
      <w:proofErr w:type="spellEnd"/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-места); </w:t>
      </w:r>
    </w:p>
    <w:p w14:paraId="2D397303" w14:textId="77777777" w:rsidR="00FE1951" w:rsidRPr="00FE1951" w:rsidRDefault="00FE1951" w:rsidP="00FE1951">
      <w:pPr>
        <w:numPr>
          <w:ilvl w:val="0"/>
          <w:numId w:val="31"/>
        </w:numPr>
        <w:spacing w:after="20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асбестоцементных листов, самоклеящейся пленки, баннерной ткани, сотового поликарбоната;</w:t>
      </w:r>
    </w:p>
    <w:p w14:paraId="0FFDFF8D" w14:textId="77777777" w:rsidR="00FE1951" w:rsidRPr="00FE1951" w:rsidRDefault="00FE1951" w:rsidP="00FE1951">
      <w:pPr>
        <w:numPr>
          <w:ilvl w:val="0"/>
          <w:numId w:val="31"/>
        </w:numPr>
        <w:spacing w:after="20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пластика, профилированных металлических листов, асбестоцементных листов (плоские и волнистые), МГЛ-листов для устройства глухой части лоджии или балкона;</w:t>
      </w:r>
    </w:p>
    <w:p w14:paraId="1E418650" w14:textId="77777777" w:rsidR="00FE1951" w:rsidRPr="00FE1951" w:rsidRDefault="00FE1951" w:rsidP="00FE1951">
      <w:pPr>
        <w:numPr>
          <w:ilvl w:val="0"/>
          <w:numId w:val="31"/>
        </w:numPr>
        <w:spacing w:after="20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благоустройства.</w:t>
      </w:r>
    </w:p>
    <w:p w14:paraId="52CA667B" w14:textId="77777777" w:rsidR="00FE1951" w:rsidRPr="00FE1951" w:rsidRDefault="00FE1951" w:rsidP="00FE19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.3.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 размещению технического и инженерного оборудования на фасадах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br/>
        <w:t>и кровлях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39CA5819" w14:textId="77777777" w:rsidR="00FE1951" w:rsidRPr="00FE1951" w:rsidRDefault="00FE1951" w:rsidP="00FE19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Техническое и инженерное оборудование фасадов объектов капитального строительства включает в себя системы газоснабжения, освещения, связи, телекоммуникации, видеонаблюдения, кондиционирования и вентиляции воздуха.</w:t>
      </w:r>
    </w:p>
    <w:p w14:paraId="22A281A3" w14:textId="77777777" w:rsidR="00FE1951" w:rsidRPr="00FE1951" w:rsidRDefault="00FE1951" w:rsidP="00FE19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Техническое и инженерное оборудование должно располагаться с учетом системы композиционных осей фасадов объекта и иметь комплексный характер.</w:t>
      </w:r>
    </w:p>
    <w:p w14:paraId="4F5419CA" w14:textId="77777777" w:rsidR="00FE1951" w:rsidRPr="00FE1951" w:rsidRDefault="00FE1951" w:rsidP="00FE19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Габариты, форма, цветовое решение технического и инженерного оборудования и декоративных коробов, в которых оно размещается, не должны ухудшать визуальные характеристики объекта.</w:t>
      </w:r>
    </w:p>
    <w:p w14:paraId="686E3079" w14:textId="77777777" w:rsidR="00FE1951" w:rsidRPr="00FE1951" w:rsidRDefault="00FE1951" w:rsidP="00FE1951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Не допускается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664686D8" w14:textId="77777777" w:rsidR="00FE1951" w:rsidRPr="00FE1951" w:rsidRDefault="00FE1951" w:rsidP="00FE19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размещение технического и инженерного оборудования на архитектурных элементах и деталях декора, порталах, козырьках, пилонах, консолях, фасадах с отделкой в виде настенной росписи, мозаичного панно, сграффито и иных видов монументального искусства;</w:t>
      </w:r>
    </w:p>
    <w:p w14:paraId="3AAFF418" w14:textId="77777777" w:rsidR="00FE1951" w:rsidRPr="00FE1951" w:rsidRDefault="00FE1951" w:rsidP="00FE19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0B341E94" w14:textId="77777777" w:rsidR="00FE1951" w:rsidRPr="00FE1951" w:rsidRDefault="00FE1951" w:rsidP="00FE19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крыльца.</w:t>
      </w:r>
    </w:p>
    <w:p w14:paraId="6985CFC8" w14:textId="77777777" w:rsidR="00FE1951" w:rsidRPr="00FE1951" w:rsidRDefault="00FE1951" w:rsidP="00FE19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наружных блоков систем кондиционирования, вентиляции и их комплексов, скрытую систему водоотведения, либо предусматривать их внутреннее размещение.</w:t>
      </w:r>
    </w:p>
    <w:p w14:paraId="4D811874" w14:textId="77777777" w:rsidR="00FE1951" w:rsidRPr="00FE1951" w:rsidRDefault="00FE1951" w:rsidP="00FE19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реконструкции объекта капитального строительства:</w:t>
      </w:r>
    </w:p>
    <w:p w14:paraId="6C93EA16" w14:textId="77777777" w:rsidR="00FE1951" w:rsidRPr="00FE1951" w:rsidRDefault="00FE1951" w:rsidP="00FE19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018846EE" w14:textId="77777777" w:rsidR="00FE1951" w:rsidRPr="00FE1951" w:rsidRDefault="00FE1951" w:rsidP="00FE19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открытой прокладке подводящих сетей и иных коммуникаций необходимо располагать их в декоративных коробах, выполненных в цвете фасада. Длина декоративных коробов и их количество на фасаде объекта капитального строительства должны быть минимально возможными, трассировка осуществляться горизонтально, вертикально или параллельно кромке стены;</w:t>
      </w:r>
    </w:p>
    <w:p w14:paraId="6415D287" w14:textId="77777777" w:rsidR="00FE1951" w:rsidRPr="00FE1951" w:rsidRDefault="00FE1951" w:rsidP="00FE19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  <w:proofErr w:type="gramEnd"/>
    </w:p>
    <w:p w14:paraId="343A7C7B" w14:textId="77777777" w:rsidR="00FE1951" w:rsidRPr="00FE1951" w:rsidRDefault="00FE1951" w:rsidP="00FE19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.4.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 подсветке фасадов объектов капитального строительства</w:t>
      </w:r>
    </w:p>
    <w:p w14:paraId="42C64E27" w14:textId="77777777" w:rsidR="00FE1951" w:rsidRPr="00FE1951" w:rsidRDefault="00FE1951" w:rsidP="00FE19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требования не устанавливаются, кроме случаев, если муниципальным правовым актом муниципального образования – правилами благоустройства территории, урегулированы правила формирования архитектурно-художественной подсветки застройки и объектов капитального строительства. В таких случаях световое решение объекта должно выполняться в соответствии с данным документом.</w:t>
      </w:r>
    </w:p>
    <w:p w14:paraId="4CB11558" w14:textId="77777777" w:rsidR="00FE1951" w:rsidRPr="00FE1951" w:rsidRDefault="00FE1951" w:rsidP="00FE19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.5.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 объемно-пространственным характеристикам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408CAF61" w14:textId="77777777" w:rsidR="00FE1951" w:rsidRPr="00FE1951" w:rsidRDefault="00FE1951" w:rsidP="00FE195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главный фасад вновь строящихся зданий должен быть ориентирован на основные элементы улично-дорожной сети;</w:t>
      </w:r>
    </w:p>
    <w:p w14:paraId="7030F0FB" w14:textId="77777777" w:rsidR="00FE1951" w:rsidRPr="00FE1951" w:rsidRDefault="00FE1951" w:rsidP="00FE195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здание или сооружение не должно наносить визуальный дискомфорт, а именно близко располагаться к окнам жилых домов и общественно-значимых зданий;</w:t>
      </w:r>
    </w:p>
    <w:p w14:paraId="2099B7BC" w14:textId="77777777" w:rsidR="00FE1951" w:rsidRPr="00FE1951" w:rsidRDefault="00FE1951" w:rsidP="00FE195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дворы жилых домов не должны выходить на улицу.</w:t>
      </w:r>
    </w:p>
    <w:p w14:paraId="442A6629" w14:textId="77777777" w:rsidR="00FE1951" w:rsidRPr="00FE1951" w:rsidRDefault="00FE1951" w:rsidP="00FE1951">
      <w:pPr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.6.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 архитектурно-стилистическим характеристикам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299E1BF2" w14:textId="77777777" w:rsidR="00FE1951" w:rsidRPr="00FE1951" w:rsidRDefault="00FE1951" w:rsidP="00FE195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входные группы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31A2DFB7" w14:textId="77777777" w:rsidR="00FE1951" w:rsidRPr="00FE1951" w:rsidRDefault="00FE1951" w:rsidP="00FE1951">
      <w:pPr>
        <w:numPr>
          <w:ilvl w:val="0"/>
          <w:numId w:val="32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входы в здания должны быть оборудованы навесами и организованы в одной отметке с уровнем земли,</w:t>
      </w:r>
    </w:p>
    <w:p w14:paraId="506D504A" w14:textId="77777777" w:rsidR="00FE1951" w:rsidRPr="00FE1951" w:rsidRDefault="00FE1951" w:rsidP="00FE1951">
      <w:pPr>
        <w:numPr>
          <w:ilvl w:val="0"/>
          <w:numId w:val="32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0CADF470" w14:textId="77777777" w:rsidR="00FE1951" w:rsidRPr="00FE1951" w:rsidRDefault="00FE1951" w:rsidP="00FE195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цоколь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Pr="00FE1951">
        <w:rPr>
          <w:rFonts w:ascii="Times New Roman" w:eastAsia="Calibri" w:hAnsi="Times New Roman" w:cs="Times New Roman"/>
          <w:sz w:val="24"/>
          <w:szCs w:val="24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14:paraId="08872018" w14:textId="77777777" w:rsidR="00FE1951" w:rsidRPr="00FE1951" w:rsidRDefault="00FE1951" w:rsidP="00FE195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lastRenderedPageBreak/>
        <w:t>первый и цокольный этаж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должен быть выполнен из облицовочного, прочного и антивандального материала (без применения штукатурки). В случае если первый этаж жилого дома является не жилым, то высота первого этажа не может быть менее 4 метров. Площадь оконных проемов в нежилых помещениях первого и цокольного этажа жилого дома должна превышать площадь оконных проемов в жилых помещениях первого и цокольного этажа жилого дома более чем на 50%;</w:t>
      </w:r>
    </w:p>
    <w:p w14:paraId="42E6DD0F" w14:textId="77777777" w:rsidR="00FE1951" w:rsidRPr="00FE1951" w:rsidRDefault="00FE1951" w:rsidP="00FE195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фасад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здания должен быть оборудован скрытыми элементами кондиционирования (в одном цветовом стиле здания). При использовании нескольких цветовых покрытий на площади одного фасада, такие цветовые покрытия должны быть отделены выразительными архитектурными элементами;</w:t>
      </w:r>
    </w:p>
    <w:p w14:paraId="2DBB65F6" w14:textId="77777777" w:rsidR="00FE1951" w:rsidRPr="00FE1951" w:rsidRDefault="00FE1951" w:rsidP="00FE195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окна, лоджии, балконы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должны быть остеклены в едином стиле;</w:t>
      </w:r>
    </w:p>
    <w:p w14:paraId="09435C39" w14:textId="77777777" w:rsidR="00FE1951" w:rsidRPr="00FE1951" w:rsidRDefault="00FE1951" w:rsidP="00FE195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информационные носители,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 оформлении необходимо использовать ровные шрифты, без засечек и декоративных элементов.</w:t>
      </w:r>
    </w:p>
    <w:p w14:paraId="78359F9D" w14:textId="2940189F" w:rsidR="00FE1951" w:rsidRPr="00FE1951" w:rsidRDefault="00FE1951" w:rsidP="00FE1951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Запрещается использовать крышу зданий и сооружений для размещения рекламных </w:t>
      </w:r>
      <w:r w:rsidR="00B2183A">
        <w:rPr>
          <w:rFonts w:ascii="Times New Roman" w:hAnsi="Times New Roman" w:cs="Times New Roman"/>
          <w:sz w:val="24"/>
          <w:szCs w:val="24"/>
          <w:shd w:val="clear" w:color="auto" w:fill="FFFFFF"/>
        </w:rPr>
        <w:t>конструкций</w:t>
      </w:r>
      <w:proofErr w:type="gramStart"/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.».</w:t>
      </w:r>
      <w:proofErr w:type="gramEnd"/>
    </w:p>
    <w:p w14:paraId="52B46756" w14:textId="3F8EFD2A" w:rsidR="00BC0D32" w:rsidRDefault="00BC0D32" w:rsidP="00DE6CAE">
      <w:pPr>
        <w:widowControl w:val="0"/>
        <w:numPr>
          <w:ilvl w:val="0"/>
          <w:numId w:val="1"/>
        </w:numPr>
        <w:shd w:val="clear" w:color="auto" w:fill="FFFFFF"/>
        <w:spacing w:before="12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Статью </w:t>
      </w:r>
      <w:r w:rsidR="00E166E8" w:rsidRPr="00E166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21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части </w:t>
      </w:r>
      <w:r w:rsidR="00E166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дополнить </w:t>
      </w:r>
      <w:r w:rsidR="004F25B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пунктом </w:t>
      </w:r>
      <w:r w:rsidR="00A24C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следующего содержания:</w:t>
      </w:r>
    </w:p>
    <w:p w14:paraId="248A3E62" w14:textId="77777777" w:rsidR="00FE1951" w:rsidRPr="00FE1951" w:rsidRDefault="00FE1951" w:rsidP="00FE1951">
      <w:pPr>
        <w:keepLines/>
        <w:spacing w:after="120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1951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>4</w:t>
      </w:r>
      <w:r w:rsidRPr="00FE1951">
        <w:rPr>
          <w:rFonts w:ascii="Times New Roman" w:hAnsi="Times New Roman" w:cs="Times New Roman"/>
          <w:bCs/>
          <w:sz w:val="24"/>
          <w:szCs w:val="24"/>
        </w:rPr>
        <w:t>. Требования к архитектурно-градостроительному облику объектов капитального строительства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E1951">
        <w:rPr>
          <w:rFonts w:ascii="Times New Roman" w:hAnsi="Times New Roman" w:cs="Times New Roman"/>
          <w:bCs/>
          <w:sz w:val="24"/>
          <w:szCs w:val="24"/>
        </w:rPr>
        <w:t xml:space="preserve">(кроме автозаправочных станций в фирменном стиле): </w:t>
      </w:r>
    </w:p>
    <w:p w14:paraId="668807B9" w14:textId="77777777" w:rsidR="00FE1951" w:rsidRPr="00FE1951" w:rsidRDefault="00FE1951" w:rsidP="00FE1951">
      <w:pPr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К цветовым решениям объектов капитального строительства: </w:t>
      </w:r>
    </w:p>
    <w:p w14:paraId="0B9D210C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.1.1.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К отделке фасадов:</w:t>
      </w:r>
    </w:p>
    <w:p w14:paraId="26097EDC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Красная цветовая палитра</w:t>
      </w:r>
    </w:p>
    <w:p w14:paraId="55548BEC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2788B9F2" w14:textId="77777777" w:rsidR="00FE1951" w:rsidRPr="00FE1951" w:rsidRDefault="00FE1951" w:rsidP="00FE1951">
      <w:pPr>
        <w:spacing w:before="60" w:after="60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F36FA49" wp14:editId="7B2CB2AF">
            <wp:extent cx="6480175" cy="1286510"/>
            <wp:effectExtent l="0" t="0" r="0" b="889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25141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48040A5F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CCFE0A0" wp14:editId="4DE96079">
            <wp:extent cx="6480175" cy="61849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04181" name="Рисунок 87290418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EBD98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768C5D50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Зеленая цветовая палитра</w:t>
      </w:r>
    </w:p>
    <w:p w14:paraId="01E4B1E3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3D8913A1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D26CFA9" wp14:editId="24F947BC">
            <wp:extent cx="6480175" cy="1273810"/>
            <wp:effectExtent l="0" t="0" r="0" b="254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2C9E0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21C784AC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0A41B9C3" wp14:editId="168025BD">
            <wp:extent cx="6480175" cy="624840"/>
            <wp:effectExtent l="0" t="0" r="0" b="381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79550" name="Рисунок 124267955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97C58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7E642F34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Синяя цветовая палитра</w:t>
      </w:r>
    </w:p>
    <w:p w14:paraId="6473EC2D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4E387827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D348A78" wp14:editId="73B0EA05">
            <wp:extent cx="6480175" cy="131572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64908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5A0CA214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50EA625" wp14:editId="7E08BBAB">
            <wp:extent cx="6480175" cy="63436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58389" name="Рисунок 175915838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2C1DE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31C42B01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Желтая цветовая палитра</w:t>
      </w:r>
    </w:p>
    <w:p w14:paraId="4DB29888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57928B12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0149458" wp14:editId="208BCC50">
            <wp:extent cx="6480175" cy="127762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E206F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695F1591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E29D276" wp14:editId="157BB197">
            <wp:extent cx="6480175" cy="63309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B544F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366E4579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Серая цветовая палитра.</w:t>
      </w:r>
    </w:p>
    <w:p w14:paraId="3F6C06A7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2E480A63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558B496" wp14:editId="7714CA50">
            <wp:extent cx="6480175" cy="125920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34A04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Дополнительные контрастные цвета декоративных и акцентных элементов фасадных покрытий (не более 30%):</w:t>
      </w:r>
    </w:p>
    <w:p w14:paraId="0AFB2AF6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3A24782" wp14:editId="339E4E86">
            <wp:extent cx="6480175" cy="605790"/>
            <wp:effectExtent l="0" t="0" r="0" b="381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BD8FC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3BB02F89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.1.2. К металлическим элементам фасадов (кровли, водостоков, ограждений, дверей):</w:t>
      </w:r>
    </w:p>
    <w:p w14:paraId="711C7B80" w14:textId="77777777" w:rsidR="00FE1951" w:rsidRPr="00FE1951" w:rsidRDefault="00FE1951" w:rsidP="00FE1951">
      <w:pPr>
        <w:jc w:val="center"/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standardContextual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B372DBD" wp14:editId="6EE29B4D">
            <wp:extent cx="6480000" cy="20088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097579" name="Рисунок 149609757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0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ACA71" w14:textId="77777777" w:rsidR="00FE1951" w:rsidRPr="00FE1951" w:rsidRDefault="00FE1951" w:rsidP="00FE1951">
      <w:pPr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.2.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 xml:space="preserve"> 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 отделочным и (или) строительным материалам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54F55573" w14:textId="77777777" w:rsidR="00FE1951" w:rsidRPr="00FE1951" w:rsidRDefault="00FE1951" w:rsidP="00FE1951">
      <w:pPr>
        <w:numPr>
          <w:ilvl w:val="0"/>
          <w:numId w:val="4"/>
        </w:numPr>
        <w:spacing w:after="20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цоколь – должен выполняться из антивандальных негорючих материалов.</w:t>
      </w:r>
    </w:p>
    <w:p w14:paraId="62DBF51E" w14:textId="77777777" w:rsidR="00FE1951" w:rsidRPr="00FE1951" w:rsidRDefault="00FE1951" w:rsidP="00FE1951">
      <w:pPr>
        <w:ind w:left="142" w:firstLine="284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Не допускается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2B575FA9" w14:textId="77777777" w:rsidR="00FE1951" w:rsidRPr="00FE1951" w:rsidRDefault="00FE1951" w:rsidP="00FE1951">
      <w:pPr>
        <w:ind w:left="142" w:firstLine="142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окраска поверхностей, облицованных натуральным (природным) камнем;</w:t>
      </w:r>
    </w:p>
    <w:p w14:paraId="51FD8F1D" w14:textId="77777777" w:rsidR="00FE1951" w:rsidRPr="00FE1951" w:rsidRDefault="00FE1951" w:rsidP="00FE1951">
      <w:pPr>
        <w:ind w:left="142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- использование в качестве отделочных материалов фасадов объектов капитального строительства:</w:t>
      </w:r>
    </w:p>
    <w:p w14:paraId="076838A2" w14:textId="77777777" w:rsidR="00FE1951" w:rsidRPr="00FE1951" w:rsidRDefault="00FE1951" w:rsidP="00FE1951">
      <w:pPr>
        <w:numPr>
          <w:ilvl w:val="0"/>
          <w:numId w:val="31"/>
        </w:numPr>
        <w:spacing w:after="20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сайдинга</w:t>
      </w:r>
      <w:proofErr w:type="spellEnd"/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(винилового) </w:t>
      </w:r>
      <w:proofErr w:type="gramStart"/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и(</w:t>
      </w:r>
      <w:proofErr w:type="gramEnd"/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или) профилированного металлического листа (кроме отдельно стоящих и пристроенных гаражей, предназначенных для хранения автотранспорта, в том числе с разделением на </w:t>
      </w:r>
      <w:proofErr w:type="spellStart"/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машино</w:t>
      </w:r>
      <w:proofErr w:type="spellEnd"/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-места); </w:t>
      </w:r>
    </w:p>
    <w:p w14:paraId="4451644F" w14:textId="77777777" w:rsidR="00FE1951" w:rsidRPr="00FE1951" w:rsidRDefault="00FE1951" w:rsidP="00FE1951">
      <w:pPr>
        <w:numPr>
          <w:ilvl w:val="0"/>
          <w:numId w:val="31"/>
        </w:numPr>
        <w:spacing w:after="20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асбестоцементных листов, самоклеящейся пленки, баннерной ткани, сотового поликарбоната;</w:t>
      </w:r>
    </w:p>
    <w:p w14:paraId="01821327" w14:textId="77777777" w:rsidR="00FE1951" w:rsidRPr="00FE1951" w:rsidRDefault="00FE1951" w:rsidP="00FE1951">
      <w:pPr>
        <w:numPr>
          <w:ilvl w:val="0"/>
          <w:numId w:val="31"/>
        </w:numPr>
        <w:spacing w:after="20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пластика, профилированных металлических листов, асбестоцементных листов (плоские и волнистые), МГЛ-листов для устройства глухой части лоджии или балкона;</w:t>
      </w:r>
    </w:p>
    <w:p w14:paraId="76257A95" w14:textId="77777777" w:rsidR="00FE1951" w:rsidRPr="00FE1951" w:rsidRDefault="00FE1951" w:rsidP="00FE1951">
      <w:pPr>
        <w:numPr>
          <w:ilvl w:val="0"/>
          <w:numId w:val="31"/>
        </w:numPr>
        <w:spacing w:after="20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благоустройства.</w:t>
      </w:r>
    </w:p>
    <w:p w14:paraId="16DCA7E9" w14:textId="77777777" w:rsidR="00FE1951" w:rsidRPr="00FE1951" w:rsidRDefault="00FE1951" w:rsidP="00FE19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.3.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 размещению технического и инженерного оборудования на фасадах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br/>
        <w:t>и кровлях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2A224560" w14:textId="77777777" w:rsidR="00FE1951" w:rsidRPr="00FE1951" w:rsidRDefault="00FE1951" w:rsidP="00FE19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Техническое и инженерное оборудование фасадов объектов капитального строительства включает в себя системы газоснабжения, освещения, связи, телекоммуникации, видеонаблюдения, кондиционирования и вентиляции воздуха.</w:t>
      </w:r>
    </w:p>
    <w:p w14:paraId="7FCC4265" w14:textId="77777777" w:rsidR="00FE1951" w:rsidRPr="00FE1951" w:rsidRDefault="00FE1951" w:rsidP="00FE19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Техническое и инженерное оборудование должно располагаться с учетом системы композиционных осей фасадов объекта и иметь комплексный характер.</w:t>
      </w:r>
    </w:p>
    <w:p w14:paraId="5A1C2AAE" w14:textId="77777777" w:rsidR="00FE1951" w:rsidRPr="00FE1951" w:rsidRDefault="00FE1951" w:rsidP="00FE19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Габариты, форма, цветовое решение технического и инженерного оборудования и декоративных коробов, в которых оно размещается, не должны ухудшать визуальные характеристики объекта.</w:t>
      </w:r>
    </w:p>
    <w:p w14:paraId="02EC3D0F" w14:textId="77777777" w:rsidR="00DE6CAE" w:rsidRDefault="00DE6CAE" w:rsidP="00FE1951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</w:p>
    <w:p w14:paraId="3BEF1209" w14:textId="77777777" w:rsidR="00DE6CAE" w:rsidRDefault="00DE6CAE" w:rsidP="00FE1951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</w:p>
    <w:p w14:paraId="5D93B5D7" w14:textId="77777777" w:rsidR="00DE6CAE" w:rsidRDefault="00DE6CAE" w:rsidP="00FE1951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</w:p>
    <w:p w14:paraId="059E3725" w14:textId="77777777" w:rsidR="00FE1951" w:rsidRPr="00FE1951" w:rsidRDefault="00FE1951" w:rsidP="00FE1951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lastRenderedPageBreak/>
        <w:t>Не допускается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21B6496E" w14:textId="77777777" w:rsidR="00FE1951" w:rsidRPr="00FE1951" w:rsidRDefault="00FE1951" w:rsidP="00FE19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размещение технического и инженерного оборудования на архитектурных элементах и деталях декора, порталах, козырьках, пилонах, консолях, фасадах с отделкой в виде настенной росписи, мозаичного панно, сграффито и иных видов монументального искусства;</w:t>
      </w:r>
    </w:p>
    <w:p w14:paraId="692BC345" w14:textId="77777777" w:rsidR="00FE1951" w:rsidRPr="00FE1951" w:rsidRDefault="00FE1951" w:rsidP="00FE19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4EEF24C1" w14:textId="77777777" w:rsidR="00FE1951" w:rsidRPr="00FE1951" w:rsidRDefault="00FE1951" w:rsidP="00FE19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крыльца.</w:t>
      </w:r>
    </w:p>
    <w:p w14:paraId="4761CF2A" w14:textId="77777777" w:rsidR="00FE1951" w:rsidRPr="00FE1951" w:rsidRDefault="00FE1951" w:rsidP="00FE19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наружных блоков систем кондиционирования, вентиляции и их комплексов, скрытую систему водоотведения, либо предусматривать их внутреннее размещение.</w:t>
      </w:r>
    </w:p>
    <w:p w14:paraId="0E5549F0" w14:textId="77777777" w:rsidR="00FE1951" w:rsidRPr="00FE1951" w:rsidRDefault="00FE1951" w:rsidP="00FE19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реконструкции объекта капитального строительства:</w:t>
      </w:r>
    </w:p>
    <w:p w14:paraId="79024131" w14:textId="77777777" w:rsidR="00FE1951" w:rsidRPr="00FE1951" w:rsidRDefault="00FE1951" w:rsidP="00FE19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668C002A" w14:textId="77777777" w:rsidR="00FE1951" w:rsidRPr="00FE1951" w:rsidRDefault="00FE1951" w:rsidP="00FE19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открытой прокладке подводящих сетей и иных коммуникаций необходимо располагать их в декоративных коробах, выполненных в цвете фасада. Длина декоративных коробов и их количество на фасаде объекта капитального строительства должны быть минимально возможными, трассировка осуществляться горизонтально, вертикально или параллельно кромке стены;</w:t>
      </w:r>
    </w:p>
    <w:p w14:paraId="23EF45C5" w14:textId="77777777" w:rsidR="00FE1951" w:rsidRPr="00FE1951" w:rsidRDefault="00FE1951" w:rsidP="00FE19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  <w:proofErr w:type="gramEnd"/>
    </w:p>
    <w:p w14:paraId="2D54495F" w14:textId="77777777" w:rsidR="00FE1951" w:rsidRPr="00FE1951" w:rsidRDefault="00FE1951" w:rsidP="00FE19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.4.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 подсветке фасадов объектов капитального строительства</w:t>
      </w:r>
    </w:p>
    <w:p w14:paraId="158F7AD6" w14:textId="77777777" w:rsidR="00FE1951" w:rsidRPr="00FE1951" w:rsidRDefault="00FE1951" w:rsidP="00FE19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требования не устанавливаются, кроме случаев, если муниципальным правовым актом муниципального образования – правилами благоустройства территории, урегулированы правила формирования архитектурно-художественной подсветки застройки и объектов капитального строительства. В таких случаях световое решение объекта должно выполняться в соответствии с данным документом.</w:t>
      </w:r>
    </w:p>
    <w:p w14:paraId="3C68157F" w14:textId="77777777" w:rsidR="00FE1951" w:rsidRPr="00FE1951" w:rsidRDefault="00FE1951" w:rsidP="00FE19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2" w:name="_GoBack"/>
      <w:bookmarkEnd w:id="2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.5.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 объемно-пространственным характеристикам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000D73FF" w14:textId="77777777" w:rsidR="00FE1951" w:rsidRPr="00FE1951" w:rsidRDefault="00FE1951" w:rsidP="00FE195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главный фасад вновь строящихся зданий должен быть ориентирован на основные элементы улично-дорожной сети;</w:t>
      </w:r>
    </w:p>
    <w:p w14:paraId="1F279C5C" w14:textId="48C52E56" w:rsidR="00FE1951" w:rsidRPr="00FE1951" w:rsidRDefault="00FE1951" w:rsidP="00FE195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здание или сооружение не должно наносить визуальный дискомфорт, а именно близко располагаться к окнам жилых домо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и общественно-значимых зданий.</w:t>
      </w:r>
    </w:p>
    <w:p w14:paraId="7D337F90" w14:textId="77777777" w:rsidR="00FE1951" w:rsidRPr="00FE1951" w:rsidRDefault="00FE1951" w:rsidP="00FE1951">
      <w:pPr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.6.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 архитектурно-стилистическим характеристикам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3BB1B977" w14:textId="77777777" w:rsidR="00FE1951" w:rsidRPr="00FE1951" w:rsidRDefault="00FE1951" w:rsidP="00FE195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входные группы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2C24D157" w14:textId="77777777" w:rsidR="00FE1951" w:rsidRPr="00FE1951" w:rsidRDefault="00FE1951" w:rsidP="00FE1951">
      <w:pPr>
        <w:numPr>
          <w:ilvl w:val="0"/>
          <w:numId w:val="32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входы в здания должны быть оборудованы навесами и организованы в одной отметке с уровнем земли,</w:t>
      </w:r>
    </w:p>
    <w:p w14:paraId="1B7FB88C" w14:textId="77777777" w:rsidR="00FE1951" w:rsidRPr="00FE1951" w:rsidRDefault="00FE1951" w:rsidP="00FE1951">
      <w:pPr>
        <w:numPr>
          <w:ilvl w:val="0"/>
          <w:numId w:val="32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0DD78058" w14:textId="77777777" w:rsidR="00FE1951" w:rsidRPr="00FE1951" w:rsidRDefault="00FE1951" w:rsidP="00FE195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цоколь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Pr="00FE1951">
        <w:rPr>
          <w:rFonts w:ascii="Times New Roman" w:eastAsia="Calibri" w:hAnsi="Times New Roman" w:cs="Times New Roman"/>
          <w:sz w:val="24"/>
          <w:szCs w:val="24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14:paraId="1F636D43" w14:textId="61A325E3" w:rsidR="00FE1951" w:rsidRPr="00FE1951" w:rsidRDefault="00FE1951" w:rsidP="00FE195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первый и цокольный этаж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должен быть выполнен из облицовочного, прочного и антивандального матери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ала (без применения штукатурки)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14:paraId="44636D25" w14:textId="77777777" w:rsidR="00FE1951" w:rsidRPr="00FE1951" w:rsidRDefault="00FE1951" w:rsidP="00FE195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фасад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здания должен быть оборудован скрытыми элементами кондиционирования (в одном цветовом стиле здания). При использовании нескольких цветовых покрытий на площади одного фасада, такие цветовые покрытия должны быть отделены выразительными архитектурными элементами;</w:t>
      </w:r>
    </w:p>
    <w:p w14:paraId="355EFB0F" w14:textId="77777777" w:rsidR="00FE1951" w:rsidRPr="00FE1951" w:rsidRDefault="00FE1951" w:rsidP="00FE195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окна, лоджии, балконы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должны быть остеклены в едином стиле;</w:t>
      </w:r>
    </w:p>
    <w:p w14:paraId="17D24764" w14:textId="77777777" w:rsidR="00FE1951" w:rsidRPr="00FE1951" w:rsidRDefault="00FE1951" w:rsidP="00FE195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lastRenderedPageBreak/>
        <w:t>информационные носители,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 оформлении необходимо использовать ровные шрифты, без засечек и декоративных элементов.</w:t>
      </w:r>
    </w:p>
    <w:p w14:paraId="7909921A" w14:textId="02360467" w:rsidR="00FE1951" w:rsidRPr="00FE1951" w:rsidRDefault="00FE1951" w:rsidP="00FE1951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Запрещается использовать крышу зданий и сооружений для размещения рекламных </w:t>
      </w:r>
      <w:r w:rsidR="00B2183A">
        <w:rPr>
          <w:rFonts w:ascii="Times New Roman" w:hAnsi="Times New Roman" w:cs="Times New Roman"/>
          <w:sz w:val="24"/>
          <w:szCs w:val="24"/>
          <w:shd w:val="clear" w:color="auto" w:fill="FFFFFF"/>
        </w:rPr>
        <w:t>конструкций</w:t>
      </w:r>
      <w:proofErr w:type="gramStart"/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.».</w:t>
      </w:r>
      <w:proofErr w:type="gramEnd"/>
    </w:p>
    <w:p w14:paraId="590A3E8C" w14:textId="3D83A706" w:rsidR="004F25B2" w:rsidRDefault="004F25B2" w:rsidP="00DE6CAE">
      <w:pPr>
        <w:widowControl w:val="0"/>
        <w:numPr>
          <w:ilvl w:val="0"/>
          <w:numId w:val="1"/>
        </w:numPr>
        <w:shd w:val="clear" w:color="auto" w:fill="FFFFFF"/>
        <w:spacing w:before="12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Статью </w:t>
      </w:r>
      <w:r w:rsidR="00E166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22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части </w:t>
      </w:r>
      <w:r w:rsidR="00E166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дополнить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пунктом </w:t>
      </w:r>
      <w:r w:rsidR="0009531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следующего содержания:</w:t>
      </w:r>
    </w:p>
    <w:p w14:paraId="6CC3B7C5" w14:textId="35A48865" w:rsidR="00FE1951" w:rsidRPr="00FE1951" w:rsidRDefault="00FE1951" w:rsidP="00FE1951">
      <w:pPr>
        <w:spacing w:after="120"/>
        <w:ind w:firstLine="426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E1951">
        <w:rPr>
          <w:rFonts w:ascii="Times New Roman" w:eastAsia="Calibri" w:hAnsi="Times New Roman" w:cs="Times New Roman"/>
          <w:bCs/>
          <w:sz w:val="24"/>
          <w:szCs w:val="24"/>
        </w:rPr>
        <w:t>«</w:t>
      </w:r>
      <w:r>
        <w:rPr>
          <w:rFonts w:ascii="Times New Roman" w:eastAsia="Calibri" w:hAnsi="Times New Roman" w:cs="Times New Roman"/>
          <w:bCs/>
          <w:sz w:val="24"/>
          <w:szCs w:val="24"/>
        </w:rPr>
        <w:t>4</w:t>
      </w:r>
      <w:r w:rsidRPr="00FE1951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Требования</w:t>
      </w:r>
      <w:r w:rsidRPr="00FE1951">
        <w:rPr>
          <w:rFonts w:ascii="Times New Roman" w:eastAsia="Calibri" w:hAnsi="Times New Roman" w:cs="Times New Roman"/>
          <w:bCs/>
          <w:sz w:val="24"/>
          <w:szCs w:val="24"/>
        </w:rPr>
        <w:t xml:space="preserve"> к архитектурно-градостроительному облику объектов капитального строительства: </w:t>
      </w:r>
    </w:p>
    <w:p w14:paraId="2B6DFFF2" w14:textId="2BB4B6C9" w:rsidR="00FE1951" w:rsidRPr="00FE1951" w:rsidRDefault="00FE1951" w:rsidP="00FE1951">
      <w:pPr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К цветовым решениям объектов капитального строительства: </w:t>
      </w:r>
    </w:p>
    <w:p w14:paraId="3600B8A9" w14:textId="5CB5EBCE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.1.1.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К отделке фасадов:</w:t>
      </w:r>
    </w:p>
    <w:p w14:paraId="54B90BC0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Красная цветовая палитра</w:t>
      </w:r>
    </w:p>
    <w:p w14:paraId="5A04B537" w14:textId="77777777" w:rsidR="00FE1951" w:rsidRPr="00FE1951" w:rsidRDefault="00FE1951" w:rsidP="00FE1951">
      <w:pPr>
        <w:spacing w:before="60" w:after="6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01A8F17A" w14:textId="77777777" w:rsidR="00FE1951" w:rsidRPr="00FE1951" w:rsidRDefault="00FE1951" w:rsidP="00FE1951">
      <w:pPr>
        <w:spacing w:before="60" w:after="60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8344AB1" wp14:editId="39225ADE">
            <wp:extent cx="6480175" cy="1286510"/>
            <wp:effectExtent l="0" t="0" r="0" b="8890"/>
            <wp:docPr id="1103552705" name="Рисунок 1103552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4776A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62A5E9C9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604C612" wp14:editId="302F8F0F">
            <wp:extent cx="6480175" cy="618490"/>
            <wp:effectExtent l="0" t="0" r="0" b="0"/>
            <wp:docPr id="109845810" name="Рисунок 109845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04181" name="Рисунок 87290418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6A5E1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241664C2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Зеленая цветовая палитра</w:t>
      </w:r>
    </w:p>
    <w:p w14:paraId="0A242CEA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28DBB698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B90094B" wp14:editId="4FC149BA">
            <wp:extent cx="6480175" cy="1273810"/>
            <wp:effectExtent l="0" t="0" r="0" b="2540"/>
            <wp:docPr id="2126783928" name="Рисунок 2126783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8B7CB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53AFA0AA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5364959" wp14:editId="4EA8C0EF">
            <wp:extent cx="6480175" cy="624840"/>
            <wp:effectExtent l="0" t="0" r="0" b="3810"/>
            <wp:docPr id="569716068" name="Рисунок 569716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79550" name="Рисунок 124267955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38343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68BF4B39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Синяя цветовая палитра</w:t>
      </w:r>
    </w:p>
    <w:p w14:paraId="0DB5B828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0F667FF8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3AFE765A" wp14:editId="4F0F3941">
            <wp:extent cx="6480175" cy="1315720"/>
            <wp:effectExtent l="0" t="0" r="0" b="0"/>
            <wp:docPr id="45918617" name="Рисунок 45918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811BA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69DCF518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614554C" wp14:editId="2519008E">
            <wp:extent cx="6480175" cy="634365"/>
            <wp:effectExtent l="0" t="0" r="0" b="0"/>
            <wp:docPr id="1237165980" name="Рисунок 1237165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58389" name="Рисунок 175915838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38278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4ABB99E0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Желтая цветовая палитра</w:t>
      </w:r>
    </w:p>
    <w:p w14:paraId="1A0AF6C7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31A9DFF3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B37070D" wp14:editId="191651CB">
            <wp:extent cx="6480175" cy="1277620"/>
            <wp:effectExtent l="0" t="0" r="0" b="0"/>
            <wp:docPr id="172279137" name="Рисунок 172279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134D5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1254BB21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84CAAF2" wp14:editId="0046C35C">
            <wp:extent cx="6480175" cy="633095"/>
            <wp:effectExtent l="0" t="0" r="0" b="0"/>
            <wp:docPr id="236776314" name="Рисунок 236776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B9C1B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07C09DB7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Серая цветовая палитра.</w:t>
      </w:r>
    </w:p>
    <w:p w14:paraId="036F2A29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5AB10E9B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5C151CD" wp14:editId="546BF3D9">
            <wp:extent cx="6480175" cy="1259205"/>
            <wp:effectExtent l="0" t="0" r="0" b="0"/>
            <wp:docPr id="620618697" name="Рисунок 620618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A347D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320C73A1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C76B3E8" wp14:editId="00E0B097">
            <wp:extent cx="6480175" cy="605790"/>
            <wp:effectExtent l="0" t="0" r="0" b="3810"/>
            <wp:docPr id="1615694948" name="Рисунок 1615694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CC7A0" w14:textId="77777777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3F42FA53" w14:textId="660ED51F" w:rsidR="00FE1951" w:rsidRPr="00FE1951" w:rsidRDefault="00FE1951" w:rsidP="00FE19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.1.2. К металлическим элементам фасадов (кровли, водостоков, ограждений, дверей):</w:t>
      </w:r>
    </w:p>
    <w:p w14:paraId="078A1AA5" w14:textId="77777777" w:rsidR="00FE1951" w:rsidRPr="00FE1951" w:rsidRDefault="00FE1951" w:rsidP="00FE1951">
      <w:pPr>
        <w:jc w:val="center"/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standardContextual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46E33426" wp14:editId="15545E7D">
            <wp:extent cx="6477000" cy="1714500"/>
            <wp:effectExtent l="0" t="0" r="0" b="0"/>
            <wp:docPr id="1630358900" name="Рисунок 1630358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097579" name="Рисунок 149609757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71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CF346" w14:textId="77777777" w:rsidR="00FE1951" w:rsidRPr="00FE1951" w:rsidRDefault="00FE1951" w:rsidP="00FE1951">
      <w:pPr>
        <w:ind w:left="142" w:firstLine="284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F7D9B45" w14:textId="0B1A80E0" w:rsidR="00FE1951" w:rsidRPr="00FE1951" w:rsidRDefault="00FE1951" w:rsidP="00FE1951">
      <w:pPr>
        <w:ind w:left="142" w:firstLine="284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.2.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отделочным и (или) строительным материалам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20BA93EA" w14:textId="77777777" w:rsidR="00FE1951" w:rsidRPr="00FE1951" w:rsidRDefault="00FE1951" w:rsidP="00FE1951">
      <w:pPr>
        <w:numPr>
          <w:ilvl w:val="0"/>
          <w:numId w:val="4"/>
        </w:numPr>
        <w:tabs>
          <w:tab w:val="left" w:pos="426"/>
        </w:tabs>
        <w:spacing w:after="0"/>
        <w:ind w:left="426" w:hanging="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19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цоколь – должен выполняться из антивандальных негорючих материалов.</w:t>
      </w:r>
    </w:p>
    <w:p w14:paraId="30C9366D" w14:textId="77777777" w:rsidR="00FE1951" w:rsidRPr="00FE1951" w:rsidRDefault="00FE1951" w:rsidP="00FE1951">
      <w:pPr>
        <w:ind w:left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Не допускается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3239B2D7" w14:textId="77777777" w:rsidR="00FE1951" w:rsidRPr="00FE1951" w:rsidRDefault="00FE1951" w:rsidP="00FE1951">
      <w:pPr>
        <w:ind w:left="284" w:firstLine="142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- окраска поверхностей, облицованных натуральным (природным) камнем;</w:t>
      </w:r>
    </w:p>
    <w:p w14:paraId="6A8EA145" w14:textId="6E0008CA" w:rsidR="00FE1951" w:rsidRPr="00FE1951" w:rsidRDefault="00DE6CAE" w:rsidP="00DE6CAE">
      <w:pPr>
        <w:tabs>
          <w:tab w:val="left" w:pos="0"/>
          <w:tab w:val="left" w:pos="426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="00FE1951"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- использование в качестве отделочных материалов фасадов объектов капитального строительства:</w:t>
      </w:r>
    </w:p>
    <w:p w14:paraId="7CCDB29F" w14:textId="77777777" w:rsidR="00FE1951" w:rsidRPr="00FE1951" w:rsidRDefault="00FE1951" w:rsidP="00FE1951">
      <w:pPr>
        <w:numPr>
          <w:ilvl w:val="0"/>
          <w:numId w:val="31"/>
        </w:numPr>
        <w:tabs>
          <w:tab w:val="left" w:pos="0"/>
          <w:tab w:val="left" w:pos="426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сайдинга</w:t>
      </w:r>
      <w:proofErr w:type="spellEnd"/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(винилового) </w:t>
      </w:r>
      <w:proofErr w:type="gramStart"/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и(</w:t>
      </w:r>
      <w:proofErr w:type="gramEnd"/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или) профилированного металлического листа (кроме отдельно стоящих и пристроенных гаражей, предназначенных для хранения автотранспорта, в том числе с разделением на </w:t>
      </w:r>
      <w:proofErr w:type="spellStart"/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машино</w:t>
      </w:r>
      <w:proofErr w:type="spellEnd"/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-места</w:t>
      </w:r>
      <w:r w:rsidRPr="00FE1951">
        <w:rPr>
          <w:rFonts w:ascii="Times New Roman" w:eastAsia="Calibri" w:hAnsi="Times New Roman" w:cs="Times New Roman"/>
          <w:sz w:val="24"/>
          <w:szCs w:val="24"/>
        </w:rPr>
        <w:t>)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</w:t>
      </w:r>
    </w:p>
    <w:p w14:paraId="7A4A86CD" w14:textId="77777777" w:rsidR="00FE1951" w:rsidRPr="00FE1951" w:rsidRDefault="00FE1951" w:rsidP="00FE1951">
      <w:pPr>
        <w:numPr>
          <w:ilvl w:val="0"/>
          <w:numId w:val="31"/>
        </w:numPr>
        <w:tabs>
          <w:tab w:val="left" w:pos="0"/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асбестоцементных листов, самоклеящейся пленки, баннерной ткани, сотового поликарбоната;</w:t>
      </w:r>
    </w:p>
    <w:p w14:paraId="18226F38" w14:textId="77777777" w:rsidR="00FE1951" w:rsidRPr="00FE1951" w:rsidRDefault="00FE1951" w:rsidP="00FE1951">
      <w:pPr>
        <w:numPr>
          <w:ilvl w:val="0"/>
          <w:numId w:val="31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пластика, профилированных металлических листов, асбестоцементных листов (плоские и волнистые), МГЛ-листов для устройства глухой части лоджии или балкона;</w:t>
      </w:r>
    </w:p>
    <w:p w14:paraId="7C117DD9" w14:textId="77777777" w:rsidR="00FE1951" w:rsidRPr="00FE1951" w:rsidRDefault="00FE1951" w:rsidP="00FE1951">
      <w:pPr>
        <w:numPr>
          <w:ilvl w:val="0"/>
          <w:numId w:val="31"/>
        </w:numPr>
        <w:tabs>
          <w:tab w:val="left" w:pos="0"/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</w:t>
      </w:r>
      <w:r w:rsidRPr="00FE195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615EB1D" w14:textId="3E386D64" w:rsidR="00FE1951" w:rsidRPr="00FE1951" w:rsidRDefault="00FE1951" w:rsidP="00FE1951">
      <w:pPr>
        <w:tabs>
          <w:tab w:val="left" w:pos="0"/>
        </w:tabs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.3.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размещению технического и инженерного оборудования на фасадах и кровлях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51E985FC" w14:textId="77777777" w:rsidR="00FE1951" w:rsidRPr="00FE1951" w:rsidRDefault="00FE1951" w:rsidP="00FE19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Техническое и инженерное оборудование фасадов объектов капитального строительства включает в себя системы газоснабжения, освещения, связи, телекоммуникации, видеонаблюдения, кондиционирования и вентиляции воздуха.</w:t>
      </w:r>
    </w:p>
    <w:p w14:paraId="06C5F535" w14:textId="77777777" w:rsidR="00FE1951" w:rsidRPr="00FE1951" w:rsidRDefault="00FE1951" w:rsidP="00FE19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Техническое и инженерное оборудование должно располагаться с учетом системы композиционных осей фасадов объекта и иметь комплексный характер.</w:t>
      </w:r>
    </w:p>
    <w:p w14:paraId="735CB1DD" w14:textId="77777777" w:rsidR="00FE1951" w:rsidRPr="00FE1951" w:rsidRDefault="00FE1951" w:rsidP="00FE1951">
      <w:pPr>
        <w:spacing w:after="0"/>
        <w:ind w:left="142"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Габариты, форма, цветовое решение технического и инженерного оборудования и декоративных коробов, в которых оно размещается, не должны ухудшать визуальные характеристики объекта.</w:t>
      </w:r>
    </w:p>
    <w:p w14:paraId="462073A8" w14:textId="77777777" w:rsidR="00FE1951" w:rsidRPr="00FE1951" w:rsidRDefault="00FE1951" w:rsidP="00FE1951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Не допускается:</w:t>
      </w:r>
    </w:p>
    <w:p w14:paraId="6601BDFC" w14:textId="77777777" w:rsidR="00FE1951" w:rsidRPr="00FE1951" w:rsidRDefault="00FE1951" w:rsidP="00FE19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размещение технического и инженерного оборудования на архитектурных элементах и деталях декора, порталах, козырьках, пилонах, консолях, фасадах с отделкой в виде настенной росписи, мозаичного панно, сграффито и иных видов монументального искусства;</w:t>
      </w:r>
    </w:p>
    <w:p w14:paraId="6BE25119" w14:textId="77777777" w:rsidR="00FE1951" w:rsidRPr="00FE1951" w:rsidRDefault="00FE1951" w:rsidP="00FE19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644E2324" w14:textId="77777777" w:rsidR="00FE1951" w:rsidRPr="00FE1951" w:rsidRDefault="00FE1951" w:rsidP="00FE19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крыльца.</w:t>
      </w:r>
    </w:p>
    <w:p w14:paraId="24A70E0C" w14:textId="77777777" w:rsidR="00FE1951" w:rsidRPr="00FE1951" w:rsidRDefault="00FE1951" w:rsidP="00FE19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наружных блоков систем кондиционирования, вентиляции и их комплексов, скрытую систему водоотведения, либо предусматривать их внутреннее размещение.</w:t>
      </w:r>
    </w:p>
    <w:p w14:paraId="37D2A067" w14:textId="77777777" w:rsidR="00FE1951" w:rsidRPr="00FE1951" w:rsidRDefault="00FE1951" w:rsidP="00FE19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реконструкции объекта капитального строительства:</w:t>
      </w:r>
    </w:p>
    <w:p w14:paraId="2660522E" w14:textId="77777777" w:rsidR="00FE1951" w:rsidRPr="00FE1951" w:rsidRDefault="00FE1951" w:rsidP="00FE19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размещение дополнительного оборудования должно обеспечивать сохранность отделки фасада либо ее восстановление;</w:t>
      </w:r>
    </w:p>
    <w:p w14:paraId="583D827B" w14:textId="77777777" w:rsidR="00FE1951" w:rsidRPr="00FE1951" w:rsidRDefault="00FE1951" w:rsidP="00FE19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открытой прокладке подводящих сетей и иных коммуникаций необходимо располагать их в декоративных коробах, выполненных в цвете фасада. Длина декоративных коробов и их количество на фасаде объекта капитального строительства должны быть минимально возможными, трассировка осуществляться горизонтально, вертикально или параллельно кромке стены;</w:t>
      </w:r>
    </w:p>
    <w:p w14:paraId="4AC3855F" w14:textId="77777777" w:rsidR="00FE1951" w:rsidRPr="00FE1951" w:rsidRDefault="00FE1951" w:rsidP="00FE19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  <w:proofErr w:type="gramEnd"/>
    </w:p>
    <w:p w14:paraId="49E05B70" w14:textId="68DF2957" w:rsidR="00FE1951" w:rsidRPr="00FE1951" w:rsidRDefault="00FE1951" w:rsidP="00FE1951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.4.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подсветке фасадов объектов капитального строительства</w:t>
      </w:r>
    </w:p>
    <w:p w14:paraId="3F20ADEE" w14:textId="77777777" w:rsidR="00FE1951" w:rsidRPr="00FE1951" w:rsidRDefault="00FE1951" w:rsidP="00FE1951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требования не устанавливаются, кроме случаев, если муниципальным правовым актом муниципального образования – правилами благоустройства территории, урегулированы правила формирования архитектурно-художественной подсветки застройки и объектов капитального строительства. В таких случаях световое решение объекта должно выполняться в соответствии с данным документом.</w:t>
      </w:r>
    </w:p>
    <w:p w14:paraId="63BD5FEC" w14:textId="7BEA011E" w:rsidR="00FE1951" w:rsidRPr="00FE1951" w:rsidRDefault="00FE1951" w:rsidP="00FE1951">
      <w:pPr>
        <w:ind w:left="567" w:hanging="141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.5. 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объемно-пространственным характеристикам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7315C01E" w14:textId="77777777" w:rsidR="00FE1951" w:rsidRPr="00FE1951" w:rsidRDefault="00FE1951" w:rsidP="00FE19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главный фасад вновь строящихся зданий должен быть ориентирован на основные элементы улично-дорожной сети;</w:t>
      </w:r>
    </w:p>
    <w:p w14:paraId="24782182" w14:textId="77777777" w:rsidR="00FE1951" w:rsidRPr="00FE1951" w:rsidRDefault="00FE1951" w:rsidP="00FE19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здание или сооружение не должно наносить визуальный дискомфорт, а именно близко располагаться к окнам жилых домов и общественно-значимых зданий.</w:t>
      </w:r>
    </w:p>
    <w:p w14:paraId="2FAA2D34" w14:textId="52370BCD" w:rsidR="00FE1951" w:rsidRPr="00FE1951" w:rsidRDefault="00FE1951" w:rsidP="00FE1951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.6.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архитектурно-стилистическим характеристикам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2E94E77A" w14:textId="77777777" w:rsidR="00FE1951" w:rsidRPr="00FE1951" w:rsidRDefault="00FE1951" w:rsidP="00FE1951">
      <w:pPr>
        <w:numPr>
          <w:ilvl w:val="0"/>
          <w:numId w:val="6"/>
        </w:numPr>
        <w:spacing w:after="0" w:line="240" w:lineRule="auto"/>
        <w:ind w:left="426" w:firstLine="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входные группы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21810704" w14:textId="77777777" w:rsidR="00FE1951" w:rsidRPr="00FE1951" w:rsidRDefault="00FE1951" w:rsidP="00FE1951">
      <w:pPr>
        <w:numPr>
          <w:ilvl w:val="0"/>
          <w:numId w:val="33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входы в здания должны быть оборудованы навесами и организованы в одной отметке с уровнем земли;</w:t>
      </w:r>
    </w:p>
    <w:p w14:paraId="6DF6FA2B" w14:textId="77777777" w:rsidR="00FE1951" w:rsidRPr="00FE1951" w:rsidRDefault="00FE1951" w:rsidP="00FE1951">
      <w:pPr>
        <w:numPr>
          <w:ilvl w:val="0"/>
          <w:numId w:val="33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36E83C08" w14:textId="77777777" w:rsidR="00FE1951" w:rsidRPr="00FE1951" w:rsidRDefault="00FE1951" w:rsidP="00FE19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цоколь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Pr="00FE1951">
        <w:rPr>
          <w:rFonts w:ascii="Times New Roman" w:eastAsia="Calibri" w:hAnsi="Times New Roman" w:cs="Times New Roman"/>
          <w:sz w:val="24"/>
          <w:szCs w:val="24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14:paraId="0653D4DA" w14:textId="77777777" w:rsidR="00FE1951" w:rsidRPr="00FE1951" w:rsidRDefault="00FE1951" w:rsidP="00FE19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первый и цокольный этаж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должен быть выполнен из облицовочного, прочного и антивандального материала (без применения штукатурки);</w:t>
      </w:r>
    </w:p>
    <w:p w14:paraId="59196FC8" w14:textId="77777777" w:rsidR="00FE1951" w:rsidRPr="00FE1951" w:rsidRDefault="00FE1951" w:rsidP="00FE19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фасад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здания должен быть оборудован скрытыми элементами кондиционирования (в одном цветовом стиле здания). При использовании нескольких цветовых покрытий на площади одного фасада, такие цветовые покрытия должны быть отделены выразительными архитектурными элементами;</w:t>
      </w:r>
    </w:p>
    <w:p w14:paraId="3FE23B86" w14:textId="77777777" w:rsidR="00FE1951" w:rsidRPr="00FE1951" w:rsidRDefault="00FE1951" w:rsidP="00FE19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окна, лоджии, балконы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должны быть остеклены в едином стиле;</w:t>
      </w:r>
    </w:p>
    <w:p w14:paraId="651264C9" w14:textId="77777777" w:rsidR="00FE1951" w:rsidRPr="00FE1951" w:rsidRDefault="00FE1951" w:rsidP="00FE19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информационные носители,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 оформлении необходимо использовать ровные шрифты, без засечек и декоративных элементов.</w:t>
      </w:r>
    </w:p>
    <w:p w14:paraId="0DB15C72" w14:textId="3AE79FD5" w:rsidR="00FE1951" w:rsidRPr="00FE1951" w:rsidRDefault="00FE1951" w:rsidP="00FE1951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Запрещается использовать крышу зданий и сооружений для размещения рекламных </w:t>
      </w:r>
      <w:r w:rsidR="00B2183A">
        <w:rPr>
          <w:rFonts w:ascii="Times New Roman" w:hAnsi="Times New Roman" w:cs="Times New Roman"/>
          <w:sz w:val="24"/>
          <w:szCs w:val="24"/>
          <w:shd w:val="clear" w:color="auto" w:fill="FFFFFF"/>
        </w:rPr>
        <w:t>конструкций</w:t>
      </w:r>
      <w:proofErr w:type="gramStart"/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.».</w:t>
      </w:r>
      <w:proofErr w:type="gramEnd"/>
    </w:p>
    <w:p w14:paraId="514DE0F3" w14:textId="18B34E26" w:rsidR="00D6619F" w:rsidRDefault="00D6619F" w:rsidP="00DE6CAE">
      <w:pPr>
        <w:widowControl w:val="0"/>
        <w:numPr>
          <w:ilvl w:val="0"/>
          <w:numId w:val="1"/>
        </w:numPr>
        <w:shd w:val="clear" w:color="auto" w:fill="FFFFFF"/>
        <w:spacing w:before="120"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Статью </w:t>
      </w:r>
      <w:r w:rsidR="00256FDA" w:rsidRPr="00256F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23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части </w:t>
      </w:r>
      <w:r w:rsidR="00256F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дополнить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пунктом </w:t>
      </w:r>
      <w:r w:rsidR="00F94B58" w:rsidRPr="00F94B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следующего содержания:</w:t>
      </w:r>
    </w:p>
    <w:p w14:paraId="1E9341BF" w14:textId="615DD029" w:rsidR="00FE1951" w:rsidRPr="00FE1951" w:rsidRDefault="00FE1951" w:rsidP="00DE6CAE">
      <w:pPr>
        <w:keepLines/>
        <w:spacing w:before="120" w:after="120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1951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>4</w:t>
      </w:r>
      <w:r w:rsidRPr="00FE1951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gramStart"/>
      <w:r w:rsidRPr="00FE1951">
        <w:rPr>
          <w:rFonts w:ascii="Times New Roman" w:hAnsi="Times New Roman" w:cs="Times New Roman"/>
          <w:bCs/>
          <w:sz w:val="24"/>
          <w:szCs w:val="24"/>
        </w:rPr>
        <w:t xml:space="preserve">Требования к архитектурно-градостроительному облику объектов капитального строительства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(кроме</w:t>
      </w:r>
      <w:r w:rsidRPr="00FE1951">
        <w:rPr>
          <w:rFonts w:ascii="Times New Roman" w:hAnsi="Times New Roman" w:cs="Times New Roman"/>
          <w:sz w:val="24"/>
          <w:szCs w:val="24"/>
        </w:rPr>
        <w:t xml:space="preserve">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автозаправочных станций в фирменном стиле, производственных объектов (за исключением фасадов зданий, выходящих на территории общего пользования)</w:t>
      </w:r>
      <w:r w:rsidRPr="00FE1951">
        <w:rPr>
          <w:rFonts w:ascii="Times New Roman" w:hAnsi="Times New Roman" w:cs="Times New Roman"/>
          <w:bCs/>
          <w:sz w:val="24"/>
          <w:szCs w:val="24"/>
        </w:rPr>
        <w:t xml:space="preserve">: </w:t>
      </w:r>
      <w:proofErr w:type="gramEnd"/>
    </w:p>
    <w:p w14:paraId="124DF808" w14:textId="2CAFFDC8" w:rsidR="00FE1951" w:rsidRPr="00FE1951" w:rsidRDefault="00FE1951" w:rsidP="00DE6CAE">
      <w:pPr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</w:rPr>
        <w:t>4</w:t>
      </w:r>
      <w:r w:rsidRPr="00FE1951">
        <w:rPr>
          <w:rFonts w:ascii="Times New Roman" w:eastAsia="Calibri" w:hAnsi="Times New Roman" w:cs="Times New Roman"/>
          <w:sz w:val="24"/>
          <w:szCs w:val="24"/>
        </w:rPr>
        <w:t xml:space="preserve">.1. 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 цветовым решениям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543114DC" w14:textId="1BB12A3C" w:rsidR="00FE1951" w:rsidRPr="00FE1951" w:rsidRDefault="00FE1951" w:rsidP="00DE6CAE">
      <w:pPr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.1.1. К отделке фасадов:</w:t>
      </w:r>
    </w:p>
    <w:p w14:paraId="79FA2079" w14:textId="77777777" w:rsidR="00FE1951" w:rsidRPr="00FE1951" w:rsidRDefault="00FE1951" w:rsidP="00FE1951">
      <w:pPr>
        <w:spacing w:before="60" w:after="60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Красная цветовая палитра</w:t>
      </w:r>
    </w:p>
    <w:p w14:paraId="0BBCB906" w14:textId="77777777" w:rsidR="00FE1951" w:rsidRPr="00FE1951" w:rsidRDefault="00FE1951" w:rsidP="00FE1951">
      <w:pPr>
        <w:spacing w:before="60" w:after="6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6212C06B" w14:textId="77777777" w:rsidR="00FE1951" w:rsidRPr="00FE1951" w:rsidRDefault="00FE1951" w:rsidP="00FE1951">
      <w:pPr>
        <w:spacing w:before="60" w:after="60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332AF9D4" wp14:editId="12BF0C71">
            <wp:extent cx="6480175" cy="1288415"/>
            <wp:effectExtent l="0" t="0" r="0" b="6985"/>
            <wp:docPr id="767354113" name="Рисунок 76735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CAD47" w14:textId="77777777" w:rsidR="00FE1951" w:rsidRPr="00FE1951" w:rsidRDefault="00FE1951" w:rsidP="00DE6CAE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58403F8E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64CF709" wp14:editId="11ADDFA7">
            <wp:extent cx="6477000" cy="615950"/>
            <wp:effectExtent l="0" t="0" r="0" b="0"/>
            <wp:docPr id="1185727114" name="Рисунок 1185727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2FE5B" w14:textId="77777777" w:rsidR="00FE1951" w:rsidRPr="00FE1951" w:rsidRDefault="00FE1951" w:rsidP="00DE6CAE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4074C5BF" w14:textId="77777777" w:rsidR="00FE1951" w:rsidRPr="00FE1951" w:rsidRDefault="00FE1951" w:rsidP="00DE6CAE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Зеленая цветовая палитра</w:t>
      </w:r>
    </w:p>
    <w:p w14:paraId="5AD2FE50" w14:textId="77777777" w:rsidR="00FE1951" w:rsidRPr="00FE1951" w:rsidRDefault="00FE1951" w:rsidP="00DE6CAE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6B73194D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669B2CD" wp14:editId="2FFD57F6">
            <wp:extent cx="6480175" cy="1275715"/>
            <wp:effectExtent l="0" t="0" r="0" b="635"/>
            <wp:docPr id="1093035558" name="Рисунок 1093035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EA1CC" w14:textId="77777777" w:rsidR="00FE1951" w:rsidRPr="00FE1951" w:rsidRDefault="00FE1951" w:rsidP="00DE6CAE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15B1EEA5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5244B04" wp14:editId="7C5E9956">
            <wp:extent cx="6480175" cy="622300"/>
            <wp:effectExtent l="0" t="0" r="0" b="6350"/>
            <wp:docPr id="1848114884" name="Рисунок 1848114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CFA1E" w14:textId="77777777" w:rsidR="00FE1951" w:rsidRPr="00FE1951" w:rsidRDefault="00FE1951" w:rsidP="00DE6CAE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00B44A5D" w14:textId="77777777" w:rsidR="00FE1951" w:rsidRPr="00FE1951" w:rsidRDefault="00FE1951" w:rsidP="00DE6CAE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Синяя цветовая палитра</w:t>
      </w:r>
    </w:p>
    <w:p w14:paraId="1F956FC2" w14:textId="77777777" w:rsidR="00FE1951" w:rsidRPr="00FE1951" w:rsidRDefault="00FE1951" w:rsidP="00DE6CAE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42ED3221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42D83FC" wp14:editId="712D2B3E">
            <wp:extent cx="6480175" cy="1313815"/>
            <wp:effectExtent l="0" t="0" r="0" b="635"/>
            <wp:docPr id="543905832" name="Рисунок 543905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8FA5D" w14:textId="77777777" w:rsidR="00FE1951" w:rsidRPr="00FE1951" w:rsidRDefault="00FE1951" w:rsidP="00DE6CAE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0D997FD4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CE0DB69" wp14:editId="094E4EF2">
            <wp:extent cx="6477000" cy="635000"/>
            <wp:effectExtent l="0" t="0" r="0" b="0"/>
            <wp:docPr id="1630036733" name="Рисунок 1630036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9AAC7" w14:textId="77777777" w:rsidR="00FE1951" w:rsidRPr="00FE1951" w:rsidRDefault="00FE1951" w:rsidP="00DE6CAE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12256B01" w14:textId="77777777" w:rsidR="00DE6CAE" w:rsidRDefault="00DE6CAE" w:rsidP="00FE1951">
      <w:pPr>
        <w:spacing w:before="60" w:after="60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</w:p>
    <w:p w14:paraId="57A96810" w14:textId="77777777" w:rsidR="00FE1951" w:rsidRPr="00FE1951" w:rsidRDefault="00FE1951" w:rsidP="00DE6CAE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lastRenderedPageBreak/>
        <w:t>Желтая цветовая палитра</w:t>
      </w:r>
    </w:p>
    <w:p w14:paraId="190A0A80" w14:textId="77777777" w:rsidR="00FE1951" w:rsidRPr="00FE1951" w:rsidRDefault="00FE1951" w:rsidP="00DE6CAE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31419E6D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C3760E0" wp14:editId="138C2561">
            <wp:extent cx="6480175" cy="1275715"/>
            <wp:effectExtent l="0" t="0" r="0" b="635"/>
            <wp:docPr id="754301128" name="Рисунок 75430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791D7" w14:textId="77777777" w:rsidR="00FE1951" w:rsidRPr="00FE1951" w:rsidRDefault="00FE1951" w:rsidP="00DE6CAE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4952C191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282AFF7" wp14:editId="6AA55345">
            <wp:extent cx="6480175" cy="635000"/>
            <wp:effectExtent l="0" t="0" r="0" b="0"/>
            <wp:docPr id="126314167" name="Рисунок 126314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8B710" w14:textId="77777777" w:rsidR="00FE1951" w:rsidRPr="00FE1951" w:rsidRDefault="00FE1951" w:rsidP="00DE6CAE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42F39D0E" w14:textId="77777777" w:rsidR="00FE1951" w:rsidRPr="00FE1951" w:rsidRDefault="00FE1951" w:rsidP="00DE6CAE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Серая цветовая палитра.</w:t>
      </w:r>
    </w:p>
    <w:p w14:paraId="16DCFD6D" w14:textId="77777777" w:rsidR="00FE1951" w:rsidRPr="00FE1951" w:rsidRDefault="00FE1951" w:rsidP="00DE6CAE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36F3022F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3787547" wp14:editId="1F381543">
            <wp:extent cx="6477000" cy="1257300"/>
            <wp:effectExtent l="0" t="0" r="0" b="0"/>
            <wp:docPr id="1564416411" name="Рисунок 1564416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798C5" w14:textId="77777777" w:rsidR="00FE1951" w:rsidRPr="00FE1951" w:rsidRDefault="00FE1951" w:rsidP="00DE6CAE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6F9C9348" w14:textId="77777777" w:rsidR="00FE1951" w:rsidRPr="00FE1951" w:rsidRDefault="00FE1951" w:rsidP="00FE19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5947778" wp14:editId="6BB7FF0C">
            <wp:extent cx="6477000" cy="603250"/>
            <wp:effectExtent l="0" t="0" r="0" b="6350"/>
            <wp:docPr id="1687309182" name="Рисунок 1687309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B2990" w14:textId="77777777" w:rsidR="00FE1951" w:rsidRPr="00FE1951" w:rsidRDefault="00FE1951" w:rsidP="00DE6CAE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6106759E" w14:textId="0B578AB9" w:rsidR="00FE1951" w:rsidRPr="00FE1951" w:rsidRDefault="00FE1951" w:rsidP="00DE6CAE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.1.2. К металлическим элементам фасадов (кровли, водостоков, ограждений, дверей):</w:t>
      </w:r>
    </w:p>
    <w:p w14:paraId="4FDB1559" w14:textId="77777777" w:rsidR="00FE1951" w:rsidRPr="00FE1951" w:rsidRDefault="00FE1951" w:rsidP="00FE1951">
      <w:pPr>
        <w:jc w:val="center"/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CC06201" wp14:editId="4B7C708B">
            <wp:extent cx="6480175" cy="2005330"/>
            <wp:effectExtent l="0" t="0" r="0" b="0"/>
            <wp:docPr id="333587092" name="Рисунок 333587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870A2" w14:textId="7A94FD8D" w:rsidR="00FE1951" w:rsidRPr="00FE1951" w:rsidRDefault="00FE1951" w:rsidP="00FE1951">
      <w:pPr>
        <w:ind w:left="142" w:firstLine="284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.2.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отделочным и (или) строительным материалам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6B55E046" w14:textId="77777777" w:rsidR="00FE1951" w:rsidRPr="00FE1951" w:rsidRDefault="00FE1951" w:rsidP="00FE1951">
      <w:pPr>
        <w:numPr>
          <w:ilvl w:val="0"/>
          <w:numId w:val="4"/>
        </w:numPr>
        <w:tabs>
          <w:tab w:val="left" w:pos="993"/>
        </w:tabs>
        <w:spacing w:after="0" w:line="240" w:lineRule="auto"/>
        <w:ind w:hanging="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19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цоколь – должен выполняться из антивандальных негорючих материалов.</w:t>
      </w:r>
    </w:p>
    <w:p w14:paraId="5889CD26" w14:textId="77777777" w:rsidR="00FE1951" w:rsidRPr="00FE1951" w:rsidRDefault="00FE1951" w:rsidP="00DE6CAE">
      <w:pPr>
        <w:ind w:left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Не допускается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398FFE0D" w14:textId="77777777" w:rsidR="00FE1951" w:rsidRPr="00FE1951" w:rsidRDefault="00FE1951" w:rsidP="00DE6CAE">
      <w:pPr>
        <w:ind w:left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- окраска поверхностей, облицованных натуральным (природным) камнем;</w:t>
      </w:r>
    </w:p>
    <w:p w14:paraId="64120AFE" w14:textId="0570EC75" w:rsidR="00FE1951" w:rsidRPr="00FE1951" w:rsidRDefault="00DE6CAE" w:rsidP="00FE195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      </w:t>
      </w:r>
      <w:r w:rsidR="00FE1951"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- использование в качестве отделочных материалов фасадов объектов капитального строительства:</w:t>
      </w:r>
    </w:p>
    <w:p w14:paraId="233C9D0C" w14:textId="77777777" w:rsidR="00FE1951" w:rsidRPr="00FE1951" w:rsidRDefault="00FE1951" w:rsidP="00DE6CAE">
      <w:pPr>
        <w:numPr>
          <w:ilvl w:val="0"/>
          <w:numId w:val="31"/>
        </w:numPr>
        <w:tabs>
          <w:tab w:val="left" w:pos="0"/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сайдинга</w:t>
      </w:r>
      <w:proofErr w:type="spellEnd"/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(винилового) </w:t>
      </w:r>
      <w:proofErr w:type="gramStart"/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и(</w:t>
      </w:r>
      <w:proofErr w:type="gramEnd"/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или) профилированного металлического листа (кроме отдельно стоящих и пристроенных гаражей, предназначенных для хранения автотранспорта, в том числе с разделением на </w:t>
      </w:r>
      <w:proofErr w:type="spellStart"/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машино</w:t>
      </w:r>
      <w:proofErr w:type="spellEnd"/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-места, </w:t>
      </w:r>
      <w:r w:rsidRPr="00FE1951">
        <w:rPr>
          <w:rFonts w:ascii="Times New Roman" w:eastAsia="Calibri" w:hAnsi="Times New Roman" w:cs="Times New Roman"/>
          <w:sz w:val="24"/>
          <w:szCs w:val="24"/>
        </w:rPr>
        <w:t>производственных объектов (за исключением фасадов зданий, выходящих на территории общего пользования)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</w:t>
      </w:r>
    </w:p>
    <w:p w14:paraId="6761A8FA" w14:textId="77777777" w:rsidR="00FE1951" w:rsidRPr="00FE1951" w:rsidRDefault="00FE1951" w:rsidP="00DE6CAE">
      <w:pPr>
        <w:numPr>
          <w:ilvl w:val="0"/>
          <w:numId w:val="31"/>
        </w:numPr>
        <w:tabs>
          <w:tab w:val="left" w:pos="0"/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асбестоцементных листов, самоклеящейся пленки, баннерной ткани, сотового поликарбоната;</w:t>
      </w:r>
    </w:p>
    <w:p w14:paraId="289C73EF" w14:textId="77777777" w:rsidR="00FE1951" w:rsidRPr="00FE1951" w:rsidRDefault="00FE1951" w:rsidP="00DE6CAE">
      <w:pPr>
        <w:numPr>
          <w:ilvl w:val="0"/>
          <w:numId w:val="31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пластика, профилированных металлических листов, асбестоцементных листов (плоские и волнистые), МГЛ-листов для устройства глухой части лоджии или балкона;</w:t>
      </w:r>
    </w:p>
    <w:p w14:paraId="15186DFF" w14:textId="77777777" w:rsidR="00FE1951" w:rsidRPr="00FE1951" w:rsidRDefault="00FE1951" w:rsidP="00DE6CAE">
      <w:pPr>
        <w:numPr>
          <w:ilvl w:val="0"/>
          <w:numId w:val="31"/>
        </w:numPr>
        <w:tabs>
          <w:tab w:val="left" w:pos="0"/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</w:t>
      </w:r>
      <w:r w:rsidRPr="00FE1951">
        <w:rPr>
          <w:rFonts w:ascii="Times New Roman" w:eastAsia="Calibri" w:hAnsi="Times New Roman" w:cs="Times New Roman"/>
          <w:sz w:val="24"/>
          <w:szCs w:val="24"/>
        </w:rPr>
        <w:t xml:space="preserve"> (кроме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пользования).</w:t>
      </w:r>
      <w:proofErr w:type="gramEnd"/>
    </w:p>
    <w:p w14:paraId="65407EC4" w14:textId="0461350F" w:rsidR="00FE1951" w:rsidRPr="00FE1951" w:rsidRDefault="00FE1951" w:rsidP="00DE6CAE">
      <w:pPr>
        <w:tabs>
          <w:tab w:val="left" w:pos="426"/>
        </w:tabs>
        <w:ind w:hanging="142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.3.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размещению технического и инженерного оборудования на фасадах и кровлях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764C08B4" w14:textId="77777777" w:rsidR="00FE1951" w:rsidRPr="00FE1951" w:rsidRDefault="00FE1951" w:rsidP="00DE6CA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Техническое и инженерное оборудование фасадов объектов капитального строительства включает в себя системы газоснабжения, освещения, связи, телекоммуникации, видеонаблюдения, кондиционирования и вентиляции воздуха.</w:t>
      </w:r>
    </w:p>
    <w:p w14:paraId="5DF6E9FC" w14:textId="77777777" w:rsidR="00FE1951" w:rsidRPr="00FE1951" w:rsidRDefault="00FE1951" w:rsidP="00DE6CA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Техническое и инженерное оборудование должно располагаться с учетом системы композиционных осей фасадов объекта и иметь комплексный характер.</w:t>
      </w:r>
    </w:p>
    <w:p w14:paraId="647B477B" w14:textId="77777777" w:rsidR="00FE1951" w:rsidRPr="00FE1951" w:rsidRDefault="00FE1951" w:rsidP="00DE6CAE">
      <w:pPr>
        <w:spacing w:after="0"/>
        <w:ind w:left="142"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Габариты, форма, цветовое решение технического и инженерного оборудования и декоративных коробов, в которых оно размещается, не должны ухудшать визуальные характеристики объекта.</w:t>
      </w:r>
    </w:p>
    <w:p w14:paraId="687218D7" w14:textId="77777777" w:rsidR="00FE1951" w:rsidRPr="00FE1951" w:rsidRDefault="00FE1951" w:rsidP="00DE6CAE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Не допускается:</w:t>
      </w:r>
    </w:p>
    <w:p w14:paraId="7C2FE42B" w14:textId="77777777" w:rsidR="00FE1951" w:rsidRPr="00FE1951" w:rsidRDefault="00FE1951" w:rsidP="00DE6CAE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размещение технического и инженерного оборудования на архитектурных элементах и деталях декора, порталах, козырьках, пилонах, консолях, фасадах с отделкой в виде настенной росписи, мозаичного панно, сграффито и иных видов монументального искусства;</w:t>
      </w:r>
    </w:p>
    <w:p w14:paraId="54512D52" w14:textId="77777777" w:rsidR="00FE1951" w:rsidRPr="00FE1951" w:rsidRDefault="00FE1951" w:rsidP="00DE6CAE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наружная открытая прокладка по фасаду подводящих сетей и иных коммуникаций, прокладка сетей с нарушением пластики фасада </w:t>
      </w:r>
      <w:r w:rsidRPr="00FE1951">
        <w:rPr>
          <w:rFonts w:ascii="Times New Roman" w:eastAsia="Calibri" w:hAnsi="Times New Roman" w:cs="Times New Roman"/>
          <w:sz w:val="24"/>
          <w:szCs w:val="24"/>
        </w:rPr>
        <w:t xml:space="preserve">(кроме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пользования);</w:t>
      </w:r>
    </w:p>
    <w:p w14:paraId="49448B9D" w14:textId="77777777" w:rsidR="00FE1951" w:rsidRPr="00FE1951" w:rsidRDefault="00FE1951" w:rsidP="00DE6CAE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 </w:t>
      </w:r>
      <w:r w:rsidRPr="00FE1951">
        <w:rPr>
          <w:rFonts w:ascii="Times New Roman" w:eastAsia="Calibri" w:hAnsi="Times New Roman" w:cs="Times New Roman"/>
          <w:sz w:val="24"/>
          <w:szCs w:val="24"/>
        </w:rPr>
        <w:t xml:space="preserve">(кроме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пользования).</w:t>
      </w:r>
      <w:proofErr w:type="gramEnd"/>
    </w:p>
    <w:p w14:paraId="65ACE44B" w14:textId="77777777" w:rsidR="00FE1951" w:rsidRPr="00FE1951" w:rsidRDefault="00FE1951" w:rsidP="00DE6CA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 строительстве объемно-пластическое решение фасада объекта капитального строительства должно предусматривать скрытое размещение наружных блоков систем кондиционирования, вентиляции и их комплексов, скрытую систему водоотведения, либо предусматривать их внутреннее размещение </w:t>
      </w:r>
      <w:r w:rsidRPr="00FE1951">
        <w:rPr>
          <w:rFonts w:ascii="Times New Roman" w:eastAsia="Calibri" w:hAnsi="Times New Roman" w:cs="Times New Roman"/>
          <w:sz w:val="24"/>
          <w:szCs w:val="24"/>
        </w:rPr>
        <w:t xml:space="preserve">(кроме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пользования).</w:t>
      </w:r>
      <w:proofErr w:type="gramEnd"/>
    </w:p>
    <w:p w14:paraId="34BEFE6B" w14:textId="77777777" w:rsidR="00FE1951" w:rsidRPr="00FE1951" w:rsidRDefault="00FE1951" w:rsidP="00DE6CA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реконструкции объекта капитального строительства:</w:t>
      </w:r>
    </w:p>
    <w:p w14:paraId="1E331B4D" w14:textId="77777777" w:rsidR="00FE1951" w:rsidRPr="00FE1951" w:rsidRDefault="00FE1951" w:rsidP="00DE6CAE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29AB16F1" w14:textId="77777777" w:rsidR="00FE1951" w:rsidRPr="00FE1951" w:rsidRDefault="00FE1951" w:rsidP="00DE6CAE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 открытой прокладке подводящих сетей и иных коммуникаций необходимо располагать их в декоративных коробах, выполненных в цвете фасада. Длина декоративных коробов и их количество на фасаде объекта капитального строительства должны быть минимально возможными, трассировка осуществляться горизонтально, вертикально или параллельно кромке стены </w:t>
      </w:r>
      <w:r w:rsidRPr="00FE1951">
        <w:rPr>
          <w:rFonts w:ascii="Times New Roman" w:eastAsia="Calibri" w:hAnsi="Times New Roman" w:cs="Times New Roman"/>
          <w:sz w:val="24"/>
          <w:szCs w:val="24"/>
        </w:rPr>
        <w:t xml:space="preserve">(кроме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пользования);</w:t>
      </w:r>
    </w:p>
    <w:p w14:paraId="239BD758" w14:textId="77777777" w:rsidR="00FE1951" w:rsidRPr="00FE1951" w:rsidRDefault="00FE1951" w:rsidP="00DE6CAE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строительства </w:t>
      </w:r>
      <w:r w:rsidRPr="00FE1951">
        <w:rPr>
          <w:rFonts w:ascii="Times New Roman" w:eastAsia="Calibri" w:hAnsi="Times New Roman" w:cs="Times New Roman"/>
          <w:sz w:val="24"/>
          <w:szCs w:val="24"/>
        </w:rPr>
        <w:t xml:space="preserve">(кроме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пользования).</w:t>
      </w:r>
      <w:proofErr w:type="gramEnd"/>
    </w:p>
    <w:p w14:paraId="2CA122DC" w14:textId="6019EF4C" w:rsidR="00FE1951" w:rsidRPr="00FE1951" w:rsidRDefault="00FE1951" w:rsidP="00DE6CAE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.4.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подсветке фасадов объектов капитального строительства</w:t>
      </w:r>
      <w:r w:rsidR="00DE6C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E6CAE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 xml:space="preserve">     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требования не устанавливаются, кроме случаев, если муниципальным правовым актом муниципального образования – правилами благоустройства территории, урегулированы правила формирования архитектурно-художественной подсветки застройки и объектов капитального строительства. В таких случаях световое решение объекта должно выполняться в соответствии с данным документом.</w:t>
      </w:r>
    </w:p>
    <w:p w14:paraId="26D1853F" w14:textId="6A1B1B7E" w:rsidR="00FE1951" w:rsidRPr="00FE1951" w:rsidRDefault="00FE1951" w:rsidP="00DE6CAE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.5.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объемно-пространственным характеристикам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4EF1865F" w14:textId="77777777" w:rsidR="00FE1951" w:rsidRPr="00FE1951" w:rsidRDefault="00FE1951" w:rsidP="00DE6CAE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главный фасад вновь строящихся зданий должен быть ориентирован на основные элементы улично-дорожной сети </w:t>
      </w:r>
      <w:r w:rsidRPr="00FE1951">
        <w:rPr>
          <w:rFonts w:ascii="Times New Roman" w:eastAsia="Calibri" w:hAnsi="Times New Roman" w:cs="Times New Roman"/>
          <w:sz w:val="24"/>
          <w:szCs w:val="24"/>
        </w:rPr>
        <w:t xml:space="preserve">(кроме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пользования);</w:t>
      </w:r>
    </w:p>
    <w:p w14:paraId="22BCC51A" w14:textId="77777777" w:rsidR="00FE1951" w:rsidRPr="00FE1951" w:rsidRDefault="00FE1951" w:rsidP="00DE6CAE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здание или сооружение не должно наносить визуальный дискомфорт, а именно близко располагаться к окнам жилых домов и общественно-значимых зданий.</w:t>
      </w:r>
    </w:p>
    <w:p w14:paraId="3EE24113" w14:textId="237C1102" w:rsidR="00FE1951" w:rsidRPr="00FE1951" w:rsidRDefault="00FE1951" w:rsidP="00DE6CAE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.6.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архитектурно-стилистическим характеристикам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08E74C73" w14:textId="77777777" w:rsidR="00FE1951" w:rsidRPr="00FE1951" w:rsidRDefault="00FE1951" w:rsidP="00DE6CAE">
      <w:pPr>
        <w:numPr>
          <w:ilvl w:val="0"/>
          <w:numId w:val="6"/>
        </w:numPr>
        <w:spacing w:after="0" w:line="240" w:lineRule="auto"/>
        <w:ind w:left="426" w:firstLine="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входные группы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2C6C8363" w14:textId="77777777" w:rsidR="00FE1951" w:rsidRPr="00FE1951" w:rsidRDefault="00FE1951" w:rsidP="00DE6CAE">
      <w:pPr>
        <w:numPr>
          <w:ilvl w:val="0"/>
          <w:numId w:val="33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входы в здания должны быть оборудованы навесами и организованы в одной отметке с уровнем земли </w:t>
      </w:r>
      <w:r w:rsidRPr="00FE1951">
        <w:rPr>
          <w:rFonts w:ascii="Times New Roman" w:eastAsia="Calibri" w:hAnsi="Times New Roman" w:cs="Times New Roman"/>
          <w:sz w:val="24"/>
          <w:szCs w:val="24"/>
        </w:rPr>
        <w:t xml:space="preserve">(кроме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пользования);</w:t>
      </w:r>
    </w:p>
    <w:p w14:paraId="59F93BDD" w14:textId="77777777" w:rsidR="00FE1951" w:rsidRPr="00FE1951" w:rsidRDefault="00FE1951" w:rsidP="00DE6CAE">
      <w:pPr>
        <w:numPr>
          <w:ilvl w:val="0"/>
          <w:numId w:val="33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входы в общественные здания должны быть ориентированы на территории общего пользования или к основному подъезду к зданию или сооружению </w:t>
      </w:r>
      <w:r w:rsidRPr="00FE1951">
        <w:rPr>
          <w:rFonts w:ascii="Times New Roman" w:eastAsia="Calibri" w:hAnsi="Times New Roman" w:cs="Times New Roman"/>
          <w:sz w:val="24"/>
          <w:szCs w:val="24"/>
        </w:rPr>
        <w:t xml:space="preserve">(кроме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пользования);</w:t>
      </w:r>
    </w:p>
    <w:p w14:paraId="497A7164" w14:textId="77777777" w:rsidR="00FE1951" w:rsidRPr="00FE1951" w:rsidRDefault="00FE1951" w:rsidP="00DE6CAE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цоколь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Pr="00FE1951">
        <w:rPr>
          <w:rFonts w:ascii="Times New Roman" w:eastAsia="Calibri" w:hAnsi="Times New Roman" w:cs="Times New Roman"/>
          <w:sz w:val="24"/>
          <w:szCs w:val="24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14:paraId="795CD693" w14:textId="77777777" w:rsidR="00FE1951" w:rsidRPr="00FE1951" w:rsidRDefault="00FE1951" w:rsidP="00DE6CAE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первый и цокольный этаж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должен быть выполнен из облицовочного, прочного и антивандального материала (без применения штукатурки);</w:t>
      </w:r>
    </w:p>
    <w:p w14:paraId="79A0D004" w14:textId="77777777" w:rsidR="00FE1951" w:rsidRPr="00FE1951" w:rsidRDefault="00FE1951" w:rsidP="00DE6CAE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фасад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здания должен быть оборудован скрытыми элементами кондиционирования (в одном цветовом стиле здания). При использовании нескольких цветовых покрытий на площади одного фасада, такие цветовые покрытия должны быть отделены выразительными архитектурными элементами </w:t>
      </w:r>
      <w:r w:rsidRPr="00FE1951">
        <w:rPr>
          <w:rFonts w:ascii="Times New Roman" w:eastAsia="Calibri" w:hAnsi="Times New Roman" w:cs="Times New Roman"/>
          <w:sz w:val="24"/>
          <w:szCs w:val="24"/>
        </w:rPr>
        <w:t xml:space="preserve">(кроме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пользования);</w:t>
      </w:r>
    </w:p>
    <w:p w14:paraId="29592B28" w14:textId="7C08D5A8" w:rsidR="00FE1951" w:rsidRPr="00FE1951" w:rsidRDefault="00FE1951" w:rsidP="00DE6CAE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окна, лоджии, балконы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должны быть остеклены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едином стиле </w:t>
      </w:r>
      <w:r w:rsidRPr="00FE1951">
        <w:rPr>
          <w:rFonts w:ascii="Times New Roman" w:eastAsia="Calibri" w:hAnsi="Times New Roman" w:cs="Times New Roman"/>
          <w:sz w:val="24"/>
          <w:szCs w:val="24"/>
        </w:rPr>
        <w:t xml:space="preserve">(кроме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пользования);</w:t>
      </w:r>
    </w:p>
    <w:p w14:paraId="5CD96131" w14:textId="77777777" w:rsidR="00FE1951" w:rsidRPr="00FE1951" w:rsidRDefault="00FE1951" w:rsidP="00DE6CAE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информационные носители,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 оформлении необходимо использовать ровные шрифты, без засечек и декоративных элементов.</w:t>
      </w:r>
    </w:p>
    <w:p w14:paraId="1A726F77" w14:textId="7F48EFDC" w:rsidR="00FE1951" w:rsidRPr="00FE1951" w:rsidRDefault="00FE1951" w:rsidP="00DE6CAE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Запрещается использовать крышу зданий и сооружений для размещения рекламных </w:t>
      </w:r>
      <w:r w:rsidR="00B2183A">
        <w:rPr>
          <w:rFonts w:ascii="Times New Roman" w:hAnsi="Times New Roman" w:cs="Times New Roman"/>
          <w:sz w:val="24"/>
          <w:szCs w:val="24"/>
          <w:shd w:val="clear" w:color="auto" w:fill="FFFFFF"/>
        </w:rPr>
        <w:t>конструкций</w:t>
      </w:r>
      <w:proofErr w:type="gramStart"/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.».</w:t>
      </w:r>
      <w:proofErr w:type="gramEnd"/>
    </w:p>
    <w:p w14:paraId="2EE33CB7" w14:textId="69A550F1" w:rsidR="004A4EBC" w:rsidRDefault="001616CF" w:rsidP="00DE6CAE">
      <w:pPr>
        <w:widowControl w:val="0"/>
        <w:numPr>
          <w:ilvl w:val="0"/>
          <w:numId w:val="1"/>
        </w:numPr>
        <w:shd w:val="clear" w:color="auto" w:fill="FFFFFF"/>
        <w:spacing w:before="120" w:after="0" w:line="240" w:lineRule="auto"/>
        <w:ind w:left="0" w:firstLine="426"/>
        <w:jc w:val="both"/>
      </w:pPr>
      <w:r w:rsidRPr="001616C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Правила дополнить картой градостроительного зонирования. Карта территорий, в границах которых предусматриваются требования к архитектурно-градостроительному облику объектов капитального строительства.</w:t>
      </w:r>
    </w:p>
    <w:sectPr w:rsidR="004A4EBC" w:rsidSect="00FE1951">
      <w:pgSz w:w="11906" w:h="16838"/>
      <w:pgMar w:top="851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Lucida Console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1448E"/>
    <w:multiLevelType w:val="multilevel"/>
    <w:tmpl w:val="6FD0FF86"/>
    <w:lvl w:ilvl="0">
      <w:start w:val="4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1">
    <w:nsid w:val="05F77824"/>
    <w:multiLevelType w:val="multilevel"/>
    <w:tmpl w:val="2EA48E68"/>
    <w:lvl w:ilvl="0">
      <w:start w:val="4"/>
      <w:numFmt w:val="decimal"/>
      <w:lvlText w:val="%1."/>
      <w:lvlJc w:val="left"/>
      <w:pPr>
        <w:ind w:left="107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645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437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797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797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157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157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517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877" w:hanging="2160"/>
      </w:pPr>
      <w:rPr>
        <w:rFonts w:hint="default"/>
        <w:u w:val="single"/>
      </w:rPr>
    </w:lvl>
  </w:abstractNum>
  <w:abstractNum w:abstractNumId="2">
    <w:nsid w:val="0AA45483"/>
    <w:multiLevelType w:val="multilevel"/>
    <w:tmpl w:val="1EC84D2C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3">
    <w:nsid w:val="0B9048D1"/>
    <w:multiLevelType w:val="hybridMultilevel"/>
    <w:tmpl w:val="03B20746"/>
    <w:lvl w:ilvl="0" w:tplc="DE48082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EF05F8"/>
    <w:multiLevelType w:val="multilevel"/>
    <w:tmpl w:val="4D26370E"/>
    <w:lvl w:ilvl="0">
      <w:start w:val="6"/>
      <w:numFmt w:val="decimal"/>
      <w:lvlText w:val="%1."/>
      <w:lvlJc w:val="left"/>
      <w:pPr>
        <w:ind w:left="2149" w:hanging="360"/>
      </w:pPr>
      <w:rPr>
        <w:rFonts w:hint="default"/>
        <w:color w:val="auto"/>
        <w:sz w:val="28"/>
      </w:rPr>
    </w:lvl>
    <w:lvl w:ilvl="1">
      <w:start w:val="1"/>
      <w:numFmt w:val="decimal"/>
      <w:isLgl/>
      <w:lvlText w:val="%1.%2."/>
      <w:lvlJc w:val="left"/>
      <w:pPr>
        <w:ind w:left="250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2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8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49" w:hanging="2160"/>
      </w:pPr>
      <w:rPr>
        <w:rFonts w:hint="default"/>
      </w:rPr>
    </w:lvl>
  </w:abstractNum>
  <w:abstractNum w:abstractNumId="5">
    <w:nsid w:val="13264A4D"/>
    <w:multiLevelType w:val="hybridMultilevel"/>
    <w:tmpl w:val="028E5E2C"/>
    <w:lvl w:ilvl="0" w:tplc="A52AA43A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D71273"/>
    <w:multiLevelType w:val="hybridMultilevel"/>
    <w:tmpl w:val="D0D8AF44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7">
    <w:nsid w:val="16806479"/>
    <w:multiLevelType w:val="multilevel"/>
    <w:tmpl w:val="35AEA9C0"/>
    <w:lvl w:ilvl="0">
      <w:start w:val="7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8">
    <w:nsid w:val="16D062A2"/>
    <w:multiLevelType w:val="multilevel"/>
    <w:tmpl w:val="BABC52DA"/>
    <w:lvl w:ilvl="0">
      <w:start w:val="4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9">
    <w:nsid w:val="171B1CD3"/>
    <w:multiLevelType w:val="multilevel"/>
    <w:tmpl w:val="2B42CE34"/>
    <w:lvl w:ilvl="0">
      <w:start w:val="4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10">
    <w:nsid w:val="18343DB6"/>
    <w:multiLevelType w:val="hybridMultilevel"/>
    <w:tmpl w:val="AE9E86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D063925"/>
    <w:multiLevelType w:val="multilevel"/>
    <w:tmpl w:val="8ADEEF06"/>
    <w:lvl w:ilvl="0">
      <w:start w:val="7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12">
    <w:nsid w:val="1E903649"/>
    <w:multiLevelType w:val="multilevel"/>
    <w:tmpl w:val="B90ED450"/>
    <w:lvl w:ilvl="0">
      <w:start w:val="4"/>
      <w:numFmt w:val="decimal"/>
      <w:lvlText w:val="%1."/>
      <w:lvlJc w:val="left"/>
      <w:pPr>
        <w:ind w:left="1211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13">
    <w:nsid w:val="2167304C"/>
    <w:multiLevelType w:val="multilevel"/>
    <w:tmpl w:val="10F26F86"/>
    <w:lvl w:ilvl="0">
      <w:start w:val="4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14">
    <w:nsid w:val="242C693D"/>
    <w:multiLevelType w:val="multilevel"/>
    <w:tmpl w:val="65C46E84"/>
    <w:lvl w:ilvl="0">
      <w:start w:val="4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15">
    <w:nsid w:val="3367223A"/>
    <w:multiLevelType w:val="multilevel"/>
    <w:tmpl w:val="0B2ABB92"/>
    <w:lvl w:ilvl="0">
      <w:start w:val="4"/>
      <w:numFmt w:val="decimal"/>
      <w:lvlText w:val="%1."/>
      <w:lvlJc w:val="left"/>
      <w:pPr>
        <w:ind w:left="928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645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295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655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655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015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015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375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735" w:hanging="2160"/>
      </w:pPr>
      <w:rPr>
        <w:rFonts w:hint="default"/>
        <w:u w:val="single"/>
      </w:rPr>
    </w:lvl>
  </w:abstractNum>
  <w:abstractNum w:abstractNumId="16">
    <w:nsid w:val="3BC11D8C"/>
    <w:multiLevelType w:val="hybridMultilevel"/>
    <w:tmpl w:val="0CE400F0"/>
    <w:lvl w:ilvl="0" w:tplc="5E5AF672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0E60079"/>
    <w:multiLevelType w:val="multilevel"/>
    <w:tmpl w:val="D3BC7850"/>
    <w:lvl w:ilvl="0">
      <w:start w:val="4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18">
    <w:nsid w:val="41616448"/>
    <w:multiLevelType w:val="multilevel"/>
    <w:tmpl w:val="6DA8499E"/>
    <w:lvl w:ilvl="0">
      <w:start w:val="4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19">
    <w:nsid w:val="438D356C"/>
    <w:multiLevelType w:val="multilevel"/>
    <w:tmpl w:val="60B6B406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20">
    <w:nsid w:val="53E37C90"/>
    <w:multiLevelType w:val="multilevel"/>
    <w:tmpl w:val="513E147E"/>
    <w:lvl w:ilvl="0">
      <w:start w:val="6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21">
    <w:nsid w:val="576047CD"/>
    <w:multiLevelType w:val="hybridMultilevel"/>
    <w:tmpl w:val="F462FB08"/>
    <w:lvl w:ilvl="0" w:tplc="5E5AF672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AB94676"/>
    <w:multiLevelType w:val="multilevel"/>
    <w:tmpl w:val="C158D256"/>
    <w:lvl w:ilvl="0">
      <w:start w:val="4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23">
    <w:nsid w:val="6044671A"/>
    <w:multiLevelType w:val="multilevel"/>
    <w:tmpl w:val="57AE1734"/>
    <w:lvl w:ilvl="0">
      <w:start w:val="13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24">
    <w:nsid w:val="632E2CAE"/>
    <w:multiLevelType w:val="multilevel"/>
    <w:tmpl w:val="B31CB7C2"/>
    <w:lvl w:ilvl="0">
      <w:start w:val="7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25">
    <w:nsid w:val="659A0463"/>
    <w:multiLevelType w:val="hybridMultilevel"/>
    <w:tmpl w:val="9CE44196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6">
    <w:nsid w:val="6CB05956"/>
    <w:multiLevelType w:val="multilevel"/>
    <w:tmpl w:val="4EEC0AE0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27">
    <w:nsid w:val="6F0F5241"/>
    <w:multiLevelType w:val="multilevel"/>
    <w:tmpl w:val="75689E8E"/>
    <w:lvl w:ilvl="0">
      <w:start w:val="4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28">
    <w:nsid w:val="6F8640F3"/>
    <w:multiLevelType w:val="multilevel"/>
    <w:tmpl w:val="B464F272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29">
    <w:nsid w:val="77A3093F"/>
    <w:multiLevelType w:val="multilevel"/>
    <w:tmpl w:val="C4BA8F06"/>
    <w:lvl w:ilvl="0">
      <w:start w:val="4"/>
      <w:numFmt w:val="decimal"/>
      <w:lvlText w:val="%1."/>
      <w:lvlJc w:val="left"/>
      <w:pPr>
        <w:ind w:left="1211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30">
    <w:nsid w:val="7D8827FF"/>
    <w:multiLevelType w:val="hybridMultilevel"/>
    <w:tmpl w:val="42CAADA4"/>
    <w:lvl w:ilvl="0" w:tplc="DE4808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9C75CB"/>
    <w:multiLevelType w:val="multilevel"/>
    <w:tmpl w:val="A27CE080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32">
    <w:nsid w:val="7F2746AD"/>
    <w:multiLevelType w:val="multilevel"/>
    <w:tmpl w:val="0FB4DA3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num w:numId="1">
    <w:abstractNumId w:val="21"/>
  </w:num>
  <w:num w:numId="2">
    <w:abstractNumId w:val="5"/>
  </w:num>
  <w:num w:numId="3">
    <w:abstractNumId w:val="4"/>
  </w:num>
  <w:num w:numId="4">
    <w:abstractNumId w:val="30"/>
  </w:num>
  <w:num w:numId="5">
    <w:abstractNumId w:val="19"/>
  </w:num>
  <w:num w:numId="6">
    <w:abstractNumId w:val="3"/>
  </w:num>
  <w:num w:numId="7">
    <w:abstractNumId w:val="32"/>
  </w:num>
  <w:num w:numId="8">
    <w:abstractNumId w:val="16"/>
  </w:num>
  <w:num w:numId="9">
    <w:abstractNumId w:val="26"/>
  </w:num>
  <w:num w:numId="10">
    <w:abstractNumId w:val="2"/>
  </w:num>
  <w:num w:numId="11">
    <w:abstractNumId w:val="28"/>
  </w:num>
  <w:num w:numId="12">
    <w:abstractNumId w:val="8"/>
  </w:num>
  <w:num w:numId="13">
    <w:abstractNumId w:val="0"/>
  </w:num>
  <w:num w:numId="14">
    <w:abstractNumId w:val="31"/>
  </w:num>
  <w:num w:numId="15">
    <w:abstractNumId w:val="13"/>
  </w:num>
  <w:num w:numId="16">
    <w:abstractNumId w:val="1"/>
  </w:num>
  <w:num w:numId="17">
    <w:abstractNumId w:val="12"/>
  </w:num>
  <w:num w:numId="18">
    <w:abstractNumId w:val="9"/>
  </w:num>
  <w:num w:numId="19">
    <w:abstractNumId w:val="15"/>
  </w:num>
  <w:num w:numId="20">
    <w:abstractNumId w:val="27"/>
  </w:num>
  <w:num w:numId="21">
    <w:abstractNumId w:val="22"/>
  </w:num>
  <w:num w:numId="22">
    <w:abstractNumId w:val="14"/>
  </w:num>
  <w:num w:numId="23">
    <w:abstractNumId w:val="18"/>
  </w:num>
  <w:num w:numId="24">
    <w:abstractNumId w:val="11"/>
  </w:num>
  <w:num w:numId="25">
    <w:abstractNumId w:val="7"/>
  </w:num>
  <w:num w:numId="26">
    <w:abstractNumId w:val="24"/>
  </w:num>
  <w:num w:numId="27">
    <w:abstractNumId w:val="23"/>
  </w:num>
  <w:num w:numId="28">
    <w:abstractNumId w:val="17"/>
  </w:num>
  <w:num w:numId="29">
    <w:abstractNumId w:val="20"/>
  </w:num>
  <w:num w:numId="30">
    <w:abstractNumId w:val="29"/>
  </w:num>
  <w:num w:numId="31">
    <w:abstractNumId w:val="25"/>
  </w:num>
  <w:num w:numId="32">
    <w:abstractNumId w:val="6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CCF"/>
    <w:rsid w:val="00095314"/>
    <w:rsid w:val="000C41E7"/>
    <w:rsid w:val="000D1D63"/>
    <w:rsid w:val="00104163"/>
    <w:rsid w:val="00114621"/>
    <w:rsid w:val="00151E3A"/>
    <w:rsid w:val="001616CF"/>
    <w:rsid w:val="001A68A7"/>
    <w:rsid w:val="001D2914"/>
    <w:rsid w:val="0021617A"/>
    <w:rsid w:val="00256FDA"/>
    <w:rsid w:val="00257735"/>
    <w:rsid w:val="002C7CCF"/>
    <w:rsid w:val="0033003C"/>
    <w:rsid w:val="003950D6"/>
    <w:rsid w:val="003E5148"/>
    <w:rsid w:val="004367E5"/>
    <w:rsid w:val="0044703F"/>
    <w:rsid w:val="004A15DF"/>
    <w:rsid w:val="004A4EBC"/>
    <w:rsid w:val="004D19FB"/>
    <w:rsid w:val="004F191B"/>
    <w:rsid w:val="004F25B2"/>
    <w:rsid w:val="00551553"/>
    <w:rsid w:val="005B79C9"/>
    <w:rsid w:val="005F3CA7"/>
    <w:rsid w:val="00643E57"/>
    <w:rsid w:val="006D37AC"/>
    <w:rsid w:val="0076098F"/>
    <w:rsid w:val="00774094"/>
    <w:rsid w:val="00847509"/>
    <w:rsid w:val="008B5BD1"/>
    <w:rsid w:val="009512AC"/>
    <w:rsid w:val="00964A0B"/>
    <w:rsid w:val="009809AF"/>
    <w:rsid w:val="00991E64"/>
    <w:rsid w:val="009E437A"/>
    <w:rsid w:val="00A05FF5"/>
    <w:rsid w:val="00A24CE3"/>
    <w:rsid w:val="00A61AA8"/>
    <w:rsid w:val="00A664EC"/>
    <w:rsid w:val="00A80CBB"/>
    <w:rsid w:val="00AA7F87"/>
    <w:rsid w:val="00B12EB1"/>
    <w:rsid w:val="00B150FC"/>
    <w:rsid w:val="00B16528"/>
    <w:rsid w:val="00B2183A"/>
    <w:rsid w:val="00B26337"/>
    <w:rsid w:val="00B54A7B"/>
    <w:rsid w:val="00B57D87"/>
    <w:rsid w:val="00BC0D32"/>
    <w:rsid w:val="00BE2DFA"/>
    <w:rsid w:val="00BE7310"/>
    <w:rsid w:val="00C217EF"/>
    <w:rsid w:val="00C611A9"/>
    <w:rsid w:val="00C96C78"/>
    <w:rsid w:val="00C97CD5"/>
    <w:rsid w:val="00D6619F"/>
    <w:rsid w:val="00D8386D"/>
    <w:rsid w:val="00DC5E5E"/>
    <w:rsid w:val="00DD4651"/>
    <w:rsid w:val="00DE6CAE"/>
    <w:rsid w:val="00E166E8"/>
    <w:rsid w:val="00E65CD6"/>
    <w:rsid w:val="00E8668D"/>
    <w:rsid w:val="00E87735"/>
    <w:rsid w:val="00EA690D"/>
    <w:rsid w:val="00EC2EAA"/>
    <w:rsid w:val="00EE6C01"/>
    <w:rsid w:val="00EE7C54"/>
    <w:rsid w:val="00EF307C"/>
    <w:rsid w:val="00F26F98"/>
    <w:rsid w:val="00F441E8"/>
    <w:rsid w:val="00F86B6C"/>
    <w:rsid w:val="00F94B58"/>
    <w:rsid w:val="00FC3175"/>
    <w:rsid w:val="00FE1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851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CCF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2C7CCF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2C7CCF"/>
    <w:rPr>
      <w:kern w:val="0"/>
      <w14:ligatures w14:val="none"/>
    </w:rPr>
  </w:style>
  <w:style w:type="paragraph" w:styleId="a5">
    <w:name w:val="Balloon Text"/>
    <w:basedOn w:val="a"/>
    <w:link w:val="a6"/>
    <w:uiPriority w:val="99"/>
    <w:semiHidden/>
    <w:unhideWhenUsed/>
    <w:rsid w:val="00FE1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1951"/>
    <w:rPr>
      <w:rFonts w:ascii="Tahoma" w:hAnsi="Tahoma" w:cs="Tahoma"/>
      <w:kern w:val="0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CCF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2C7CCF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2C7CCF"/>
    <w:rPr>
      <w:kern w:val="0"/>
      <w14:ligatures w14:val="none"/>
    </w:rPr>
  </w:style>
  <w:style w:type="paragraph" w:styleId="a5">
    <w:name w:val="Balloon Text"/>
    <w:basedOn w:val="a"/>
    <w:link w:val="a6"/>
    <w:uiPriority w:val="99"/>
    <w:semiHidden/>
    <w:unhideWhenUsed/>
    <w:rsid w:val="00FE1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1951"/>
    <w:rPr>
      <w:rFonts w:ascii="Tahoma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65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038D32EA5936362362AECBF27B7EFB1A173386611B72525B1735FF241CE6EDD2A988F20494137FF26A179FD92Ew1K5O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1697</TotalTime>
  <Pages>25</Pages>
  <Words>7534</Words>
  <Characters>42946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Соболев Евгений Владимирович</dc:creator>
  <cp:keywords/>
  <dc:description/>
  <cp:lastModifiedBy>Елена Юрьевна Наумова</cp:lastModifiedBy>
  <cp:revision>80</cp:revision>
  <dcterms:created xsi:type="dcterms:W3CDTF">2023-08-28T09:28:00Z</dcterms:created>
  <dcterms:modified xsi:type="dcterms:W3CDTF">2023-11-13T07:09:00Z</dcterms:modified>
</cp:coreProperties>
</file>